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1" w:rsidRDefault="00835151" w:rsidP="00835151">
      <w:pPr>
        <w:pStyle w:val="Nadpis1"/>
        <w:spacing w:before="75"/>
      </w:pPr>
      <w:r>
        <w:t xml:space="preserve">OBEC </w:t>
      </w:r>
      <w:r w:rsidRPr="000776E6">
        <w:t>RABČICE</w:t>
      </w:r>
    </w:p>
    <w:p w:rsidR="00835151" w:rsidRDefault="00835151" w:rsidP="00835151">
      <w:pPr>
        <w:pStyle w:val="Zkladntext"/>
        <w:spacing w:before="2"/>
        <w:rPr>
          <w:b/>
          <w:sz w:val="13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734050" cy="0"/>
                <wp:effectExtent l="9525" t="6350" r="9525" b="12700"/>
                <wp:wrapTopAndBottom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9pt" to="523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">
                <w10:wrap type="topAndBottom" anchorx="page"/>
              </v:line>
            </w:pict>
          </mc:Fallback>
        </mc:AlternateContent>
      </w:r>
    </w:p>
    <w:p w:rsidR="00835151" w:rsidRDefault="00835151" w:rsidP="00835151">
      <w:pPr>
        <w:pStyle w:val="Zkladntext"/>
        <w:spacing w:before="8"/>
        <w:rPr>
          <w:b/>
          <w:sz w:val="21"/>
        </w:rPr>
      </w:pPr>
    </w:p>
    <w:p w:rsidR="00835151" w:rsidRDefault="00835151" w:rsidP="005F7C3B">
      <w:pPr>
        <w:pStyle w:val="Zkladntext"/>
        <w:jc w:val="center"/>
        <w:rPr>
          <w:b/>
          <w:sz w:val="30"/>
        </w:rPr>
      </w:pPr>
      <w:r>
        <w:rPr>
          <w:b/>
          <w:noProof/>
          <w:sz w:val="30"/>
          <w:lang w:val="sk-SK" w:eastAsia="sk-SK"/>
        </w:rPr>
        <w:drawing>
          <wp:inline distT="0" distB="0" distL="0" distR="0" wp14:anchorId="3EE09816" wp14:editId="49374B79">
            <wp:extent cx="863194" cy="988466"/>
            <wp:effectExtent l="0" t="0" r="0" b="2540"/>
            <wp:docPr id="2" name="Obrázok 2" descr="D:\fotky\rôzne\510033%20rabc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ky\rôzne\510033%20rabcic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22" cy="98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51" w:rsidRDefault="00835151" w:rsidP="00835151">
      <w:pPr>
        <w:ind w:left="267" w:right="268" w:hanging="3"/>
        <w:jc w:val="center"/>
        <w:rPr>
          <w:b/>
          <w:sz w:val="28"/>
        </w:rPr>
      </w:pPr>
      <w:r>
        <w:rPr>
          <w:b/>
          <w:sz w:val="28"/>
        </w:rPr>
        <w:t xml:space="preserve">VŠEOBECNE ZÁVÄZNÉ NARIADENIE OBCE RABČICE č. 1/2018 </w:t>
      </w:r>
    </w:p>
    <w:p w:rsidR="00835151" w:rsidRDefault="00835151" w:rsidP="00835151">
      <w:pPr>
        <w:ind w:left="267" w:right="268" w:hanging="3"/>
        <w:jc w:val="center"/>
        <w:rPr>
          <w:b/>
          <w:sz w:val="28"/>
          <w:u w:val="thick"/>
        </w:rPr>
      </w:pPr>
      <w:r>
        <w:rPr>
          <w:b/>
          <w:sz w:val="28"/>
          <w:u w:val="thick"/>
        </w:rPr>
        <w:t>O OCHRANE OVZDUŠIA A O POPLATKOCH ZA ZNEČISŤOVANIE</w:t>
      </w:r>
      <w:r>
        <w:rPr>
          <w:b/>
          <w:sz w:val="28"/>
        </w:rPr>
        <w:t xml:space="preserve"> </w:t>
      </w:r>
      <w:r>
        <w:rPr>
          <w:b/>
          <w:sz w:val="28"/>
          <w:u w:val="thick"/>
        </w:rPr>
        <w:t>OVZDUŠIA NA ÚZEMÍ OBCE RABČICE</w:t>
      </w:r>
    </w:p>
    <w:p w:rsidR="00835151" w:rsidRDefault="00835151" w:rsidP="00835151">
      <w:pPr>
        <w:ind w:left="267" w:right="268" w:hanging="3"/>
        <w:jc w:val="center"/>
        <w:rPr>
          <w:b/>
          <w:sz w:val="28"/>
        </w:rPr>
      </w:pPr>
      <w:r>
        <w:rPr>
          <w:b/>
          <w:sz w:val="28"/>
          <w:u w:val="thick"/>
        </w:rPr>
        <w:t>Návrh</w:t>
      </w:r>
    </w:p>
    <w:p w:rsidR="00835151" w:rsidRDefault="00835151" w:rsidP="00835151">
      <w:pPr>
        <w:pStyle w:val="Zkladntext"/>
        <w:rPr>
          <w:b/>
          <w:sz w:val="20"/>
        </w:rPr>
      </w:pPr>
    </w:p>
    <w:p w:rsidR="00835151" w:rsidRDefault="00835151" w:rsidP="00835151">
      <w:pPr>
        <w:pStyle w:val="Zkladntext"/>
        <w:spacing w:before="10"/>
        <w:rPr>
          <w:b/>
          <w:sz w:val="16"/>
        </w:rPr>
      </w:pPr>
    </w:p>
    <w:p w:rsidR="00835151" w:rsidRDefault="00835151" w:rsidP="00835151">
      <w:pPr>
        <w:pStyle w:val="Zkladntext"/>
        <w:spacing w:before="90" w:line="276" w:lineRule="auto"/>
        <w:ind w:left="116" w:right="142"/>
      </w:pPr>
      <w:r>
        <w:t xml:space="preserve">V zmysle § 6 </w:t>
      </w:r>
      <w:proofErr w:type="gramStart"/>
      <w:r>
        <w:t>ods</w:t>
      </w:r>
      <w:proofErr w:type="gramEnd"/>
      <w:r>
        <w:t>. 4 zákona č. 369/1990 Zb. o obecnom zriadení v znení neskorších predpisov je toto všeobecne záväzné nariadenie (ďalej len VZN):</w:t>
      </w:r>
    </w:p>
    <w:p w:rsidR="00835151" w:rsidRDefault="00835151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00"/>
        <w:jc w:val="left"/>
        <w:rPr>
          <w:sz w:val="24"/>
        </w:rPr>
      </w:pPr>
      <w:r>
        <w:rPr>
          <w:b/>
          <w:sz w:val="24"/>
        </w:rPr>
        <w:t xml:space="preserve">vyvesené </w:t>
      </w:r>
      <w:r>
        <w:rPr>
          <w:sz w:val="24"/>
        </w:rPr>
        <w:t>v úradnej tabuli dňa: 09.02.2018</w:t>
      </w:r>
    </w:p>
    <w:p w:rsidR="00835151" w:rsidRDefault="00835151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41"/>
        <w:jc w:val="left"/>
        <w:rPr>
          <w:sz w:val="24"/>
        </w:rPr>
      </w:pPr>
      <w:r>
        <w:rPr>
          <w:b/>
          <w:sz w:val="24"/>
        </w:rPr>
        <w:t xml:space="preserve">zvesené </w:t>
      </w:r>
      <w:r>
        <w:rPr>
          <w:sz w:val="24"/>
        </w:rPr>
        <w:t>z úradnej tabule dňa: 23.02.2018</w:t>
      </w:r>
    </w:p>
    <w:p w:rsidR="003355E2" w:rsidRDefault="003355E2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41"/>
        <w:jc w:val="left"/>
        <w:rPr>
          <w:sz w:val="24"/>
        </w:rPr>
      </w:pPr>
      <w:r>
        <w:rPr>
          <w:b/>
          <w:sz w:val="24"/>
        </w:rPr>
        <w:t xml:space="preserve">schválené na OZ dňa: </w:t>
      </w:r>
      <w:r w:rsidRPr="003355E2">
        <w:rPr>
          <w:sz w:val="24"/>
        </w:rPr>
        <w:t>06.03.2018</w:t>
      </w:r>
      <w:r>
        <w:rPr>
          <w:sz w:val="24"/>
        </w:rPr>
        <w:t xml:space="preserve"> (uznesenie č. 1/2018, B: Shvaľuje bod č. 4)</w:t>
      </w:r>
    </w:p>
    <w:p w:rsidR="003355E2" w:rsidRDefault="003355E2" w:rsidP="00835151">
      <w:pPr>
        <w:pStyle w:val="Odsekzoznamu"/>
        <w:numPr>
          <w:ilvl w:val="0"/>
          <w:numId w:val="1"/>
        </w:numPr>
        <w:tabs>
          <w:tab w:val="left" w:pos="836"/>
          <w:tab w:val="left" w:pos="837"/>
        </w:tabs>
        <w:spacing w:before="241"/>
        <w:jc w:val="left"/>
        <w:rPr>
          <w:sz w:val="24"/>
        </w:rPr>
      </w:pPr>
      <w:r>
        <w:rPr>
          <w:sz w:val="24"/>
        </w:rPr>
        <w:t>vyvesené v úradnej tabuli dňa: 07.03.2018</w:t>
      </w: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rPr>
          <w:sz w:val="20"/>
        </w:rPr>
      </w:pPr>
    </w:p>
    <w:p w:rsidR="00835151" w:rsidRDefault="00835151" w:rsidP="00835151">
      <w:pPr>
        <w:pStyle w:val="Zkladntext"/>
        <w:spacing w:before="7"/>
        <w:rPr>
          <w:sz w:val="27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734050" cy="0"/>
                <wp:effectExtent l="9525" t="6985" r="9525" b="12065"/>
                <wp:wrapTopAndBottom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2pt" to="523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">
                <w10:wrap type="topAndBottom" anchorx="page"/>
              </v:line>
            </w:pict>
          </mc:Fallback>
        </mc:AlternateContent>
      </w:r>
    </w:p>
    <w:p w:rsidR="00835151" w:rsidRDefault="00835151" w:rsidP="00835151">
      <w:pPr>
        <w:pStyle w:val="Zkladntext"/>
        <w:spacing w:before="7"/>
        <w:rPr>
          <w:sz w:val="26"/>
        </w:rPr>
      </w:pPr>
    </w:p>
    <w:p w:rsidR="00835151" w:rsidRDefault="00835151" w:rsidP="00835151">
      <w:pPr>
        <w:pStyle w:val="Nadpis2"/>
        <w:ind w:firstLine="0"/>
      </w:pPr>
      <w:r>
        <w:t>Schválenie VZN</w:t>
      </w:r>
    </w:p>
    <w:p w:rsidR="00835151" w:rsidRDefault="00835151" w:rsidP="00835151">
      <w:pPr>
        <w:pStyle w:val="Zkladntext"/>
        <w:spacing w:before="5"/>
        <w:rPr>
          <w:b/>
          <w:sz w:val="20"/>
        </w:rPr>
      </w:pPr>
    </w:p>
    <w:p w:rsidR="00835151" w:rsidRDefault="00835151" w:rsidP="00835151">
      <w:pPr>
        <w:ind w:left="116"/>
        <w:rPr>
          <w:sz w:val="24"/>
        </w:rPr>
      </w:pPr>
      <w:r>
        <w:rPr>
          <w:sz w:val="24"/>
        </w:rPr>
        <w:t xml:space="preserve">VZN nadobúda </w:t>
      </w:r>
      <w:r>
        <w:rPr>
          <w:b/>
          <w:sz w:val="24"/>
        </w:rPr>
        <w:t xml:space="preserve">účinnosť </w:t>
      </w:r>
      <w:r>
        <w:rPr>
          <w:sz w:val="24"/>
        </w:rPr>
        <w:t xml:space="preserve">dňom: </w:t>
      </w:r>
    </w:p>
    <w:p w:rsidR="00835151" w:rsidRDefault="00835151" w:rsidP="00835151">
      <w:pPr>
        <w:rPr>
          <w:sz w:val="24"/>
        </w:rPr>
        <w:sectPr w:rsidR="00835151" w:rsidSect="00835151">
          <w:footerReference w:type="default" r:id="rId9"/>
          <w:pgSz w:w="11910" w:h="16840"/>
          <w:pgMar w:top="1320" w:right="1300" w:bottom="1220" w:left="1300" w:header="708" w:footer="1024" w:gutter="0"/>
          <w:pgNumType w:start="1"/>
          <w:cols w:space="708"/>
        </w:sectPr>
      </w:pPr>
    </w:p>
    <w:p w:rsidR="00835151" w:rsidRDefault="00835151" w:rsidP="00835151">
      <w:pPr>
        <w:spacing w:before="69"/>
        <w:ind w:left="116" w:right="114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Obecné zastupiteľstvo v Rabčiciach </w:t>
      </w:r>
      <w:proofErr w:type="gramStart"/>
      <w:r>
        <w:rPr>
          <w:i/>
          <w:sz w:val="24"/>
        </w:rPr>
        <w:t>na</w:t>
      </w:r>
      <w:proofErr w:type="gramEnd"/>
      <w:r>
        <w:rPr>
          <w:i/>
          <w:sz w:val="24"/>
        </w:rPr>
        <w:t xml:space="preserve"> základe prenesenej pôsobnosti podľa § 6 ods. 2 zákona č. 102/2010, ktorým </w:t>
      </w:r>
      <w:proofErr w:type="gramStart"/>
      <w:r>
        <w:rPr>
          <w:i/>
          <w:sz w:val="24"/>
        </w:rPr>
        <w:t>sa</w:t>
      </w:r>
      <w:proofErr w:type="gramEnd"/>
      <w:r>
        <w:rPr>
          <w:i/>
          <w:sz w:val="24"/>
        </w:rPr>
        <w:t xml:space="preserve"> mení a dopĺňa zákon Slovenskej národnej rady č. 369/1990 Zb. o obecnom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zriadení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v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znení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neskorších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predpisov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zmene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doplnení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niektorých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zákonov,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podľa</w:t>
      </w:r>
    </w:p>
    <w:p w:rsidR="00835151" w:rsidRDefault="00835151" w:rsidP="00835151">
      <w:pPr>
        <w:ind w:left="116" w:right="119"/>
        <w:jc w:val="both"/>
        <w:rPr>
          <w:b/>
          <w:i/>
          <w:sz w:val="24"/>
        </w:rPr>
      </w:pP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27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137/2010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ovzduší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podľa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ods</w:t>
      </w:r>
      <w:proofErr w:type="gramEnd"/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§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9"/>
          <w:sz w:val="24"/>
        </w:rPr>
        <w:t xml:space="preserve"> </w:t>
      </w:r>
      <w:proofErr w:type="gramStart"/>
      <w:r>
        <w:rPr>
          <w:i/>
          <w:sz w:val="24"/>
        </w:rPr>
        <w:t>ods</w:t>
      </w:r>
      <w:proofErr w:type="gramEnd"/>
      <w:r>
        <w:rPr>
          <w:i/>
          <w:sz w:val="24"/>
        </w:rPr>
        <w:t>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zákona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č.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401/1998 o poplatkoch za znečisťovanie ovzdušia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schválilo</w:t>
      </w:r>
    </w:p>
    <w:p w:rsidR="00835151" w:rsidRDefault="00835151" w:rsidP="00835151">
      <w:pPr>
        <w:pStyle w:val="Zkladntext"/>
        <w:rPr>
          <w:b/>
          <w:i/>
          <w:sz w:val="26"/>
        </w:rPr>
      </w:pPr>
    </w:p>
    <w:p w:rsidR="00835151" w:rsidRDefault="00835151" w:rsidP="00835151">
      <w:pPr>
        <w:pStyle w:val="Nadpis1"/>
        <w:ind w:right="244"/>
      </w:pPr>
      <w:r>
        <w:t xml:space="preserve">VŠEOBECNE ZÁVÄZNÉ NARIADENIE OBCE </w:t>
      </w:r>
      <w:r w:rsidR="00A84351">
        <w:t>Rabčice</w:t>
      </w:r>
      <w:r>
        <w:t xml:space="preserve"> Č. 1/2018</w:t>
      </w:r>
    </w:p>
    <w:p w:rsidR="00835151" w:rsidRDefault="00835151" w:rsidP="00835151">
      <w:pPr>
        <w:pStyle w:val="Zkladntext"/>
        <w:spacing w:before="10"/>
        <w:rPr>
          <w:b/>
          <w:sz w:val="27"/>
        </w:rPr>
      </w:pPr>
    </w:p>
    <w:p w:rsidR="00835151" w:rsidRDefault="00835151" w:rsidP="00835151">
      <w:pPr>
        <w:ind w:left="243" w:right="243"/>
        <w:jc w:val="center"/>
        <w:rPr>
          <w:b/>
          <w:sz w:val="30"/>
        </w:rPr>
      </w:pPr>
      <w:r>
        <w:rPr>
          <w:b/>
          <w:sz w:val="28"/>
        </w:rPr>
        <w:t>O OCHRANE OVZDUŠIA A O POPLATKOCH ZA ZNEČISŤOVANIE OVZDUŠIA NA ÚZEMÍ OBCE RABČICE</w:t>
      </w:r>
    </w:p>
    <w:p w:rsidR="00835151" w:rsidRDefault="00835151" w:rsidP="00835151">
      <w:pPr>
        <w:pStyle w:val="Nadpis2"/>
        <w:numPr>
          <w:ilvl w:val="0"/>
          <w:numId w:val="4"/>
        </w:numPr>
        <w:tabs>
          <w:tab w:val="left" w:pos="3007"/>
        </w:tabs>
        <w:spacing w:before="205"/>
        <w:ind w:hanging="283"/>
        <w:jc w:val="left"/>
      </w:pPr>
      <w:r>
        <w:t>ČASŤ ÚVODNÉ</w:t>
      </w:r>
      <w:r>
        <w:rPr>
          <w:spacing w:val="-4"/>
        </w:rPr>
        <w:t xml:space="preserve"> </w:t>
      </w:r>
      <w:r>
        <w:t>USTANOVENIA</w:t>
      </w:r>
    </w:p>
    <w:p w:rsidR="00835151" w:rsidRDefault="00835151" w:rsidP="00835151">
      <w:pPr>
        <w:pStyle w:val="Zkladntext"/>
        <w:spacing w:before="6"/>
        <w:rPr>
          <w:b/>
          <w:sz w:val="23"/>
        </w:rPr>
      </w:pPr>
    </w:p>
    <w:p w:rsidR="00835151" w:rsidRDefault="00835151" w:rsidP="00835151">
      <w:pPr>
        <w:pStyle w:val="Zkladntext"/>
        <w:ind w:left="243" w:right="243"/>
        <w:jc w:val="center"/>
      </w:pPr>
      <w:r>
        <w:t>§ 1</w:t>
      </w:r>
    </w:p>
    <w:p w:rsidR="00835151" w:rsidRDefault="00835151" w:rsidP="00835151">
      <w:pPr>
        <w:pStyle w:val="Zkladntext"/>
        <w:ind w:left="243" w:right="186"/>
        <w:jc w:val="center"/>
      </w:pPr>
      <w:r>
        <w:t>Predmet nariadenia</w:t>
      </w:r>
    </w:p>
    <w:p w:rsidR="00835151" w:rsidRDefault="00835151" w:rsidP="00835151">
      <w:pPr>
        <w:pStyle w:val="Zkladntext"/>
      </w:pPr>
    </w:p>
    <w:p w:rsidR="00835151" w:rsidRDefault="00835151" w:rsidP="00835151">
      <w:pPr>
        <w:pStyle w:val="Odsekzoznamu"/>
        <w:numPr>
          <w:ilvl w:val="0"/>
          <w:numId w:val="3"/>
        </w:numPr>
        <w:tabs>
          <w:tab w:val="left" w:pos="455"/>
        </w:tabs>
        <w:ind w:hanging="338"/>
        <w:jc w:val="both"/>
        <w:rPr>
          <w:sz w:val="24"/>
        </w:rPr>
      </w:pPr>
      <w:r>
        <w:rPr>
          <w:sz w:val="24"/>
        </w:rPr>
        <w:t>Toto všeobecne záväzné nariadenie (ďalej len</w:t>
      </w:r>
      <w:r>
        <w:rPr>
          <w:spacing w:val="-7"/>
          <w:sz w:val="24"/>
        </w:rPr>
        <w:t xml:space="preserve"> </w:t>
      </w:r>
      <w:r>
        <w:rPr>
          <w:sz w:val="24"/>
        </w:rPr>
        <w:t>VZN):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7"/>
        </w:tabs>
        <w:ind w:right="123"/>
        <w:rPr>
          <w:sz w:val="24"/>
        </w:rPr>
      </w:pPr>
      <w:r>
        <w:rPr>
          <w:sz w:val="24"/>
        </w:rPr>
        <w:t xml:space="preserve">vymedzuje základné pojmy, práva a povinnosti právnických a fyzických osôb pri ochrane ovzdušia na území obce </w:t>
      </w:r>
      <w:r w:rsidR="00A84351">
        <w:rPr>
          <w:sz w:val="24"/>
        </w:rPr>
        <w:t>Rabčice</w:t>
      </w:r>
      <w:r>
        <w:rPr>
          <w:sz w:val="24"/>
        </w:rPr>
        <w:t xml:space="preserve">  (ďalej len</w:t>
      </w:r>
      <w:r>
        <w:rPr>
          <w:spacing w:val="-6"/>
          <w:sz w:val="24"/>
        </w:rPr>
        <w:t xml:space="preserve"> </w:t>
      </w:r>
      <w:r>
        <w:rPr>
          <w:sz w:val="24"/>
        </w:rPr>
        <w:t>obec),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>určuje pôsobnosť obce ako orgánu štátnej správy ochrany</w:t>
      </w:r>
      <w:r>
        <w:rPr>
          <w:spacing w:val="-8"/>
          <w:sz w:val="24"/>
        </w:rPr>
        <w:t xml:space="preserve"> </w:t>
      </w:r>
      <w:r>
        <w:rPr>
          <w:sz w:val="24"/>
        </w:rPr>
        <w:t>ovzdušia,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7"/>
        </w:tabs>
        <w:ind w:right="119"/>
        <w:rPr>
          <w:sz w:val="24"/>
        </w:rPr>
      </w:pPr>
      <w:r>
        <w:rPr>
          <w:sz w:val="24"/>
        </w:rPr>
        <w:t>stanovuje poplatky za znečisťovanie ovzdušia prevádzkovaním malých zdrojov znečisťovania ovzdušia, pričom poplatková povinnosť a oznamovacia povinnosť sa vzťahuje len na právnické a fyzické osoby oprávnené na</w:t>
      </w:r>
      <w:r>
        <w:rPr>
          <w:spacing w:val="-9"/>
          <w:sz w:val="24"/>
        </w:rPr>
        <w:t xml:space="preserve"> </w:t>
      </w:r>
      <w:r>
        <w:rPr>
          <w:sz w:val="24"/>
        </w:rPr>
        <w:t>podnikanie,</w:t>
      </w:r>
    </w:p>
    <w:p w:rsidR="00835151" w:rsidRDefault="00835151" w:rsidP="00835151">
      <w:pPr>
        <w:pStyle w:val="Odsekzoznamu"/>
        <w:numPr>
          <w:ilvl w:val="1"/>
          <w:numId w:val="3"/>
        </w:numPr>
        <w:tabs>
          <w:tab w:val="left" w:pos="836"/>
          <w:tab w:val="left" w:pos="837"/>
        </w:tabs>
        <w:jc w:val="left"/>
        <w:rPr>
          <w:sz w:val="24"/>
        </w:rPr>
      </w:pPr>
      <w:proofErr w:type="gramStart"/>
      <w:r>
        <w:rPr>
          <w:sz w:val="24"/>
        </w:rPr>
        <w:t>určuje</w:t>
      </w:r>
      <w:proofErr w:type="gramEnd"/>
      <w:r>
        <w:rPr>
          <w:sz w:val="24"/>
        </w:rPr>
        <w:t xml:space="preserve"> zodpovednosť za porušenie povinnosti na úseku ochrany</w:t>
      </w:r>
      <w:r>
        <w:rPr>
          <w:spacing w:val="-11"/>
          <w:sz w:val="24"/>
        </w:rPr>
        <w:t xml:space="preserve"> </w:t>
      </w:r>
      <w:r>
        <w:rPr>
          <w:sz w:val="24"/>
        </w:rPr>
        <w:t>ovzdušia.</w:t>
      </w:r>
    </w:p>
    <w:p w:rsidR="00835151" w:rsidRDefault="00835151" w:rsidP="00835151">
      <w:pPr>
        <w:pStyle w:val="Zkladntext"/>
        <w:rPr>
          <w:sz w:val="26"/>
        </w:rPr>
      </w:pPr>
    </w:p>
    <w:p w:rsidR="00835151" w:rsidRDefault="00835151" w:rsidP="00835151">
      <w:pPr>
        <w:pStyle w:val="Zkladntext"/>
        <w:spacing w:before="4"/>
        <w:rPr>
          <w:sz w:val="22"/>
        </w:rPr>
      </w:pPr>
    </w:p>
    <w:p w:rsidR="00835151" w:rsidRDefault="00835151" w:rsidP="00835151">
      <w:pPr>
        <w:pStyle w:val="Nadpis2"/>
        <w:numPr>
          <w:ilvl w:val="0"/>
          <w:numId w:val="4"/>
        </w:numPr>
        <w:tabs>
          <w:tab w:val="left" w:pos="2921"/>
        </w:tabs>
        <w:ind w:left="2920" w:hanging="372"/>
        <w:jc w:val="left"/>
      </w:pPr>
      <w:r>
        <w:t>ČASŤ ZÁKLADNÉ</w:t>
      </w:r>
      <w:r>
        <w:rPr>
          <w:spacing w:val="-8"/>
        </w:rPr>
        <w:t xml:space="preserve"> </w:t>
      </w:r>
      <w:r>
        <w:t>USTANOVENIA</w:t>
      </w:r>
    </w:p>
    <w:p w:rsidR="00835151" w:rsidRDefault="00835151" w:rsidP="00835151">
      <w:pPr>
        <w:pStyle w:val="Zkladntext"/>
        <w:spacing w:before="6"/>
        <w:rPr>
          <w:b/>
          <w:sz w:val="23"/>
        </w:rPr>
      </w:pPr>
    </w:p>
    <w:p w:rsidR="00835151" w:rsidRDefault="00835151" w:rsidP="00835151">
      <w:pPr>
        <w:pStyle w:val="Zkladntext"/>
        <w:ind w:left="243" w:right="243"/>
        <w:jc w:val="center"/>
      </w:pPr>
      <w:r>
        <w:t>§ 2</w:t>
      </w:r>
    </w:p>
    <w:p w:rsidR="00835151" w:rsidRDefault="00835151" w:rsidP="00835151">
      <w:pPr>
        <w:pStyle w:val="Zkladntext"/>
        <w:ind w:left="243" w:right="243"/>
        <w:jc w:val="center"/>
      </w:pPr>
      <w:r>
        <w:t>Základné pojmy</w:t>
      </w:r>
    </w:p>
    <w:p w:rsidR="00835151" w:rsidRDefault="00835151" w:rsidP="00835151">
      <w:pPr>
        <w:pStyle w:val="Zkladntext"/>
      </w:pPr>
    </w:p>
    <w:p w:rsidR="00835151" w:rsidRDefault="00835151" w:rsidP="00835151">
      <w:pPr>
        <w:pStyle w:val="Odsekzoznamu"/>
        <w:numPr>
          <w:ilvl w:val="0"/>
          <w:numId w:val="2"/>
        </w:numPr>
        <w:tabs>
          <w:tab w:val="left" w:pos="455"/>
        </w:tabs>
        <w:ind w:firstLine="0"/>
        <w:jc w:val="both"/>
        <w:rPr>
          <w:sz w:val="24"/>
        </w:rPr>
      </w:pPr>
      <w:r>
        <w:rPr>
          <w:sz w:val="24"/>
        </w:rPr>
        <w:t>Malými zdrojmi znečisťovania ovzdušia (ďalej len malý zdroj)</w:t>
      </w:r>
      <w:r>
        <w:rPr>
          <w:spacing w:val="-7"/>
          <w:sz w:val="24"/>
        </w:rPr>
        <w:t xml:space="preserve"> </w:t>
      </w:r>
      <w:r>
        <w:rPr>
          <w:sz w:val="24"/>
        </w:rPr>
        <w:t>sú: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2"/>
        <w:jc w:val="both"/>
        <w:rPr>
          <w:sz w:val="24"/>
        </w:rPr>
      </w:pPr>
      <w:r>
        <w:rPr>
          <w:sz w:val="24"/>
        </w:rPr>
        <w:t>technologické celky obsahujúce stacionárne zariadenia na spaľovanie palív so súhrnným tepelným príkonom do 300</w:t>
      </w:r>
      <w:r>
        <w:rPr>
          <w:spacing w:val="-4"/>
          <w:sz w:val="24"/>
        </w:rPr>
        <w:t xml:space="preserve"> </w:t>
      </w:r>
      <w:r>
        <w:rPr>
          <w:sz w:val="24"/>
        </w:rPr>
        <w:t>kW,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13"/>
        <w:jc w:val="both"/>
        <w:rPr>
          <w:sz w:val="24"/>
        </w:rPr>
      </w:pPr>
      <w:r>
        <w:rPr>
          <w:sz w:val="24"/>
        </w:rPr>
        <w:t>ostatné technologické celky nepatriace do kategórie veľkých zdrojov znečisťovania ovzdušia (nad 50 MW) a stredných zdrojov znečisťovania ovzdušia (0,3 MW-</w:t>
      </w:r>
      <w:r>
        <w:rPr>
          <w:spacing w:val="-32"/>
          <w:sz w:val="24"/>
        </w:rPr>
        <w:t xml:space="preserve"> </w:t>
      </w:r>
      <w:r>
        <w:rPr>
          <w:sz w:val="24"/>
        </w:rPr>
        <w:t>50MW),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1"/>
        <w:jc w:val="both"/>
        <w:rPr>
          <w:sz w:val="24"/>
        </w:rPr>
      </w:pPr>
      <w:r>
        <w:rPr>
          <w:sz w:val="24"/>
        </w:rPr>
        <w:t>plochy, na ktorých sa vykonávajú práce, ktoré môžu spôsobovať znečisťovanie ovzdušia, d) skládky palív, surovín, produktov a odpadov, ak nie sú súčasťou veľkých alebo stredných zdrojov znečisťovania</w:t>
      </w:r>
      <w:r>
        <w:rPr>
          <w:spacing w:val="-4"/>
          <w:sz w:val="24"/>
        </w:rPr>
        <w:t xml:space="preserve"> </w:t>
      </w:r>
      <w:r>
        <w:rPr>
          <w:sz w:val="24"/>
        </w:rPr>
        <w:t>ovzdušia,</w:t>
      </w:r>
    </w:p>
    <w:p w:rsidR="00835151" w:rsidRDefault="00835151" w:rsidP="00835151">
      <w:pPr>
        <w:pStyle w:val="Odsekzoznamu"/>
        <w:numPr>
          <w:ilvl w:val="1"/>
          <w:numId w:val="2"/>
        </w:numPr>
        <w:tabs>
          <w:tab w:val="left" w:pos="825"/>
        </w:tabs>
        <w:ind w:right="120"/>
        <w:jc w:val="both"/>
        <w:rPr>
          <w:sz w:val="24"/>
        </w:rPr>
      </w:pPr>
      <w:proofErr w:type="gramStart"/>
      <w:r>
        <w:rPr>
          <w:sz w:val="24"/>
        </w:rPr>
        <w:t>stavby</w:t>
      </w:r>
      <w:proofErr w:type="gramEnd"/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zariadenia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činnosti</w:t>
      </w:r>
      <w:r>
        <w:rPr>
          <w:spacing w:val="-11"/>
          <w:sz w:val="24"/>
        </w:rPr>
        <w:t xml:space="preserve"> </w:t>
      </w:r>
      <w:r>
        <w:rPr>
          <w:sz w:val="24"/>
        </w:rPr>
        <w:t>výrazne</w:t>
      </w:r>
      <w:r>
        <w:rPr>
          <w:spacing w:val="-13"/>
          <w:sz w:val="24"/>
        </w:rPr>
        <w:t xml:space="preserve"> </w:t>
      </w:r>
      <w:r>
        <w:rPr>
          <w:sz w:val="24"/>
        </w:rPr>
        <w:t>znečisťujúce</w:t>
      </w:r>
      <w:r>
        <w:rPr>
          <w:spacing w:val="-14"/>
          <w:sz w:val="24"/>
        </w:rPr>
        <w:t xml:space="preserve"> </w:t>
      </w:r>
      <w:r>
        <w:rPr>
          <w:sz w:val="24"/>
        </w:rPr>
        <w:t>ovzdušie,</w:t>
      </w:r>
      <w:r>
        <w:rPr>
          <w:spacing w:val="-12"/>
          <w:sz w:val="24"/>
        </w:rPr>
        <w:t xml:space="preserve"> </w:t>
      </w:r>
      <w:r>
        <w:rPr>
          <w:sz w:val="24"/>
        </w:rPr>
        <w:t>ak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sú</w:t>
      </w:r>
      <w:r>
        <w:rPr>
          <w:spacing w:val="-12"/>
          <w:sz w:val="24"/>
        </w:rPr>
        <w:t xml:space="preserve"> </w:t>
      </w:r>
      <w:r>
        <w:rPr>
          <w:sz w:val="24"/>
        </w:rPr>
        <w:t>súčasťou</w:t>
      </w:r>
      <w:r>
        <w:rPr>
          <w:spacing w:val="-12"/>
          <w:sz w:val="24"/>
        </w:rPr>
        <w:t xml:space="preserve"> </w:t>
      </w:r>
      <w:r>
        <w:rPr>
          <w:sz w:val="24"/>
        </w:rPr>
        <w:t>veľkých alebo stredných zdrojov znečisťovania ovzdušia VZN o ochrane ovzdušia obce Rabčice a o poplatkoch za znečisťovanie ovzdušia na území obce</w:t>
      </w:r>
      <w:r>
        <w:rPr>
          <w:spacing w:val="-8"/>
          <w:sz w:val="24"/>
        </w:rPr>
        <w:t xml:space="preserve"> </w:t>
      </w:r>
      <w:r>
        <w:rPr>
          <w:sz w:val="24"/>
        </w:rPr>
        <w:t>Rabčice.</w:t>
      </w:r>
    </w:p>
    <w:p w:rsidR="00835151" w:rsidRDefault="00835151" w:rsidP="00835151">
      <w:pPr>
        <w:pStyle w:val="Zkladntext"/>
        <w:spacing w:before="11"/>
        <w:rPr>
          <w:sz w:val="23"/>
        </w:rPr>
      </w:pPr>
    </w:p>
    <w:p w:rsidR="00835151" w:rsidRDefault="00835151" w:rsidP="00835151">
      <w:pPr>
        <w:pStyle w:val="Odsekzoznamu"/>
        <w:numPr>
          <w:ilvl w:val="0"/>
          <w:numId w:val="2"/>
        </w:numPr>
        <w:tabs>
          <w:tab w:val="left" w:pos="443"/>
        </w:tabs>
        <w:ind w:right="118" w:firstLine="0"/>
        <w:jc w:val="both"/>
        <w:rPr>
          <w:sz w:val="24"/>
        </w:rPr>
      </w:pPr>
      <w:r>
        <w:rPr>
          <w:sz w:val="24"/>
        </w:rPr>
        <w:t>Znečisťujúcou</w:t>
      </w:r>
      <w:r>
        <w:rPr>
          <w:spacing w:val="-16"/>
          <w:sz w:val="24"/>
        </w:rPr>
        <w:t xml:space="preserve"> </w:t>
      </w:r>
      <w:r>
        <w:rPr>
          <w:sz w:val="24"/>
        </w:rPr>
        <w:t>látkou</w:t>
      </w:r>
      <w:r>
        <w:rPr>
          <w:spacing w:val="-13"/>
          <w:sz w:val="24"/>
        </w:rPr>
        <w:t xml:space="preserve"> </w:t>
      </w:r>
      <w:r>
        <w:rPr>
          <w:sz w:val="24"/>
        </w:rPr>
        <w:t>je</w:t>
      </w:r>
      <w:r>
        <w:rPr>
          <w:spacing w:val="-16"/>
          <w:sz w:val="24"/>
        </w:rPr>
        <w:t xml:space="preserve"> </w:t>
      </w:r>
      <w:r>
        <w:rPr>
          <w:sz w:val="24"/>
        </w:rPr>
        <w:t>akákoľvek</w:t>
      </w:r>
      <w:r>
        <w:rPr>
          <w:spacing w:val="-16"/>
          <w:sz w:val="24"/>
        </w:rPr>
        <w:t xml:space="preserve"> </w:t>
      </w:r>
      <w:r>
        <w:rPr>
          <w:sz w:val="24"/>
        </w:rPr>
        <w:t>látka</w:t>
      </w:r>
      <w:r>
        <w:rPr>
          <w:spacing w:val="-17"/>
          <w:sz w:val="24"/>
        </w:rPr>
        <w:t xml:space="preserve"> </w:t>
      </w:r>
      <w:r>
        <w:rPr>
          <w:sz w:val="24"/>
        </w:rPr>
        <w:t>vnášaná</w:t>
      </w:r>
      <w:r>
        <w:rPr>
          <w:spacing w:val="-17"/>
          <w:sz w:val="24"/>
        </w:rPr>
        <w:t xml:space="preserve"> </w:t>
      </w:r>
      <w:r>
        <w:rPr>
          <w:sz w:val="24"/>
        </w:rPr>
        <w:t>ľudskou</w:t>
      </w:r>
      <w:r>
        <w:rPr>
          <w:spacing w:val="-16"/>
          <w:sz w:val="24"/>
        </w:rPr>
        <w:t xml:space="preserve"> </w:t>
      </w:r>
      <w:r>
        <w:rPr>
          <w:sz w:val="24"/>
        </w:rPr>
        <w:t>činnosťou</w:t>
      </w:r>
      <w:r>
        <w:rPr>
          <w:spacing w:val="-15"/>
          <w:sz w:val="24"/>
        </w:rPr>
        <w:t xml:space="preserve"> </w:t>
      </w:r>
      <w:r>
        <w:rPr>
          <w:sz w:val="24"/>
        </w:rPr>
        <w:t>priamo</w:t>
      </w:r>
      <w:r>
        <w:rPr>
          <w:spacing w:val="-15"/>
          <w:sz w:val="24"/>
        </w:rPr>
        <w:t xml:space="preserve"> </w:t>
      </w:r>
      <w:r>
        <w:rPr>
          <w:sz w:val="24"/>
        </w:rPr>
        <w:t>alebo</w:t>
      </w:r>
      <w:r>
        <w:rPr>
          <w:spacing w:val="-16"/>
          <w:sz w:val="24"/>
        </w:rPr>
        <w:t xml:space="preserve"> </w:t>
      </w:r>
      <w:r>
        <w:rPr>
          <w:sz w:val="24"/>
        </w:rPr>
        <w:t>nepriamo do</w:t>
      </w:r>
      <w:r>
        <w:rPr>
          <w:spacing w:val="-15"/>
          <w:sz w:val="24"/>
        </w:rPr>
        <w:t xml:space="preserve"> </w:t>
      </w:r>
      <w:r>
        <w:rPr>
          <w:sz w:val="24"/>
        </w:rPr>
        <w:t>ovzdušia,</w:t>
      </w:r>
      <w:r>
        <w:rPr>
          <w:spacing w:val="-15"/>
          <w:sz w:val="24"/>
        </w:rPr>
        <w:t xml:space="preserve"> </w:t>
      </w:r>
      <w:r>
        <w:rPr>
          <w:sz w:val="24"/>
        </w:rPr>
        <w:t>ktorá</w:t>
      </w:r>
      <w:r>
        <w:rPr>
          <w:spacing w:val="-16"/>
          <w:sz w:val="24"/>
        </w:rPr>
        <w:t xml:space="preserve"> </w:t>
      </w:r>
      <w:r>
        <w:rPr>
          <w:sz w:val="24"/>
        </w:rPr>
        <w:t>má</w:t>
      </w:r>
      <w:r>
        <w:rPr>
          <w:spacing w:val="-13"/>
          <w:sz w:val="24"/>
        </w:rPr>
        <w:t xml:space="preserve"> </w:t>
      </w:r>
      <w:r>
        <w:rPr>
          <w:sz w:val="24"/>
        </w:rPr>
        <w:t>alebo</w:t>
      </w:r>
      <w:r>
        <w:rPr>
          <w:spacing w:val="-15"/>
          <w:sz w:val="24"/>
        </w:rPr>
        <w:t xml:space="preserve"> </w:t>
      </w:r>
      <w:r>
        <w:rPr>
          <w:sz w:val="24"/>
        </w:rPr>
        <w:t>môže</w:t>
      </w:r>
      <w:r>
        <w:rPr>
          <w:spacing w:val="-16"/>
          <w:sz w:val="24"/>
        </w:rPr>
        <w:t xml:space="preserve"> </w:t>
      </w:r>
      <w:r>
        <w:rPr>
          <w:sz w:val="24"/>
        </w:rPr>
        <w:t>mať</w:t>
      </w:r>
      <w:r>
        <w:rPr>
          <w:spacing w:val="-15"/>
          <w:sz w:val="24"/>
        </w:rPr>
        <w:t xml:space="preserve"> </w:t>
      </w:r>
      <w:r>
        <w:rPr>
          <w:sz w:val="24"/>
        </w:rPr>
        <w:t>škodlivé</w:t>
      </w:r>
      <w:r>
        <w:rPr>
          <w:spacing w:val="-15"/>
          <w:sz w:val="24"/>
        </w:rPr>
        <w:t xml:space="preserve"> </w:t>
      </w:r>
      <w:r>
        <w:rPr>
          <w:sz w:val="24"/>
        </w:rPr>
        <w:t>účinky</w:t>
      </w:r>
      <w:r>
        <w:rPr>
          <w:spacing w:val="-20"/>
          <w:sz w:val="24"/>
        </w:rPr>
        <w:t xml:space="preserve"> </w:t>
      </w:r>
      <w:proofErr w:type="gramStart"/>
      <w:r>
        <w:rPr>
          <w:sz w:val="24"/>
        </w:rPr>
        <w:t>na</w:t>
      </w:r>
      <w:proofErr w:type="gramEnd"/>
      <w:r>
        <w:rPr>
          <w:spacing w:val="-16"/>
          <w:sz w:val="24"/>
        </w:rPr>
        <w:t xml:space="preserve"> </w:t>
      </w:r>
      <w:r>
        <w:rPr>
          <w:sz w:val="24"/>
        </w:rPr>
        <w:t>zdravie</w:t>
      </w:r>
      <w:r>
        <w:rPr>
          <w:spacing w:val="-13"/>
          <w:sz w:val="24"/>
        </w:rPr>
        <w:t xml:space="preserve"> </w:t>
      </w:r>
      <w:r>
        <w:rPr>
          <w:sz w:val="24"/>
        </w:rPr>
        <w:t>ľudí</w:t>
      </w:r>
      <w:r>
        <w:rPr>
          <w:spacing w:val="-14"/>
          <w:sz w:val="24"/>
        </w:rPr>
        <w:t xml:space="preserve"> </w:t>
      </w:r>
      <w:r>
        <w:rPr>
          <w:sz w:val="24"/>
        </w:rPr>
        <w:t>alebo</w:t>
      </w:r>
      <w:r>
        <w:rPr>
          <w:spacing w:val="-13"/>
          <w:sz w:val="24"/>
        </w:rPr>
        <w:t xml:space="preserve"> </w:t>
      </w:r>
      <w:r>
        <w:rPr>
          <w:sz w:val="24"/>
        </w:rPr>
        <w:t>životné</w:t>
      </w:r>
      <w:r>
        <w:rPr>
          <w:spacing w:val="-16"/>
          <w:sz w:val="24"/>
        </w:rPr>
        <w:t xml:space="preserve"> </w:t>
      </w:r>
      <w:r>
        <w:rPr>
          <w:sz w:val="24"/>
        </w:rPr>
        <w:t>prostredie.</w:t>
      </w:r>
    </w:p>
    <w:p w:rsidR="00835151" w:rsidRDefault="00835151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020175">
      <w:pPr>
        <w:spacing w:before="69"/>
        <w:ind w:left="11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(3) Prevádzkovateľom malého zdroja znečisťovania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rozumie právnická alebo fyzická osoba,</w:t>
      </w:r>
    </w:p>
    <w:p w:rsidR="00020175" w:rsidRDefault="00020175" w:rsidP="0002017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ktorá</w:t>
      </w:r>
      <w:proofErr w:type="gramEnd"/>
      <w:r>
        <w:rPr>
          <w:sz w:val="24"/>
          <w:szCs w:val="24"/>
        </w:rPr>
        <w:t xml:space="preserve"> má právo alebo možnosť prevádzkovať tento zdroj.</w:t>
      </w:r>
    </w:p>
    <w:p w:rsidR="00020175" w:rsidRDefault="00020175" w:rsidP="00020175">
      <w:pPr>
        <w:spacing w:before="16" w:line="260" w:lineRule="exact"/>
        <w:rPr>
          <w:sz w:val="26"/>
          <w:szCs w:val="26"/>
        </w:rPr>
      </w:pPr>
    </w:p>
    <w:p w:rsidR="00020175" w:rsidRDefault="00020175" w:rsidP="00020175">
      <w:pPr>
        <w:ind w:left="116" w:right="82"/>
        <w:rPr>
          <w:sz w:val="24"/>
          <w:szCs w:val="24"/>
        </w:rPr>
      </w:pPr>
      <w:r>
        <w:rPr>
          <w:sz w:val="24"/>
          <w:szCs w:val="24"/>
        </w:rPr>
        <w:t>(4) Pri pochybnostiach o vymedzení malého zdroja znečisťovania ovzdušia, o začlenení a jeho kategorizácii rozhodne OU ŽP Námestovo.</w:t>
      </w: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Pr="004779FD" w:rsidRDefault="00020175" w:rsidP="00835151">
      <w:pPr>
        <w:jc w:val="both"/>
        <w:rPr>
          <w:b/>
          <w:sz w:val="24"/>
        </w:rPr>
      </w:pP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  <w:t>§3</w:t>
      </w:r>
    </w:p>
    <w:p w:rsidR="00020175" w:rsidRPr="004779FD" w:rsidRDefault="00020175" w:rsidP="00835151">
      <w:pPr>
        <w:jc w:val="both"/>
        <w:rPr>
          <w:b/>
          <w:sz w:val="24"/>
        </w:rPr>
      </w:pPr>
    </w:p>
    <w:p w:rsidR="00020175" w:rsidRPr="004779FD" w:rsidRDefault="00020175" w:rsidP="00835151">
      <w:pPr>
        <w:jc w:val="both"/>
        <w:rPr>
          <w:b/>
          <w:sz w:val="24"/>
        </w:rPr>
      </w:pP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</w:r>
      <w:r w:rsidRPr="004779FD">
        <w:rPr>
          <w:b/>
          <w:sz w:val="24"/>
        </w:rPr>
        <w:tab/>
        <w:t>Povinnosti prevádzkovateľov malých zdrojov</w:t>
      </w: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835151">
      <w:pPr>
        <w:jc w:val="both"/>
        <w:rPr>
          <w:sz w:val="24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>(1) Prevádzkovatelia malých zdrojov sú povinní:</w:t>
      </w:r>
    </w:p>
    <w:p w:rsidR="00020175" w:rsidRDefault="00020175" w:rsidP="00020175">
      <w:pPr>
        <w:ind w:left="464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uvádzať</w:t>
      </w:r>
      <w:proofErr w:type="gramEnd"/>
      <w:r>
        <w:rPr>
          <w:sz w:val="24"/>
          <w:szCs w:val="24"/>
        </w:rPr>
        <w:t xml:space="preserve"> do prevádzky a prevádzkovať stacionárne zdroje v súlade s dokumentáciou a s</w:t>
      </w:r>
    </w:p>
    <w:p w:rsidR="00020175" w:rsidRDefault="00020175" w:rsidP="00020175">
      <w:pPr>
        <w:ind w:left="824"/>
        <w:rPr>
          <w:sz w:val="24"/>
          <w:szCs w:val="24"/>
        </w:rPr>
      </w:pPr>
      <w:proofErr w:type="gramStart"/>
      <w:r>
        <w:rPr>
          <w:sz w:val="24"/>
          <w:szCs w:val="24"/>
        </w:rPr>
        <w:t>podmienkami</w:t>
      </w:r>
      <w:proofErr w:type="gramEnd"/>
      <w:r>
        <w:rPr>
          <w:sz w:val="24"/>
          <w:szCs w:val="24"/>
        </w:rPr>
        <w:t xml:space="preserve"> určenými obcou:</w:t>
      </w:r>
    </w:p>
    <w:p w:rsidR="00020175" w:rsidRDefault="00020175" w:rsidP="00020175">
      <w:pPr>
        <w:tabs>
          <w:tab w:val="left" w:pos="820"/>
        </w:tabs>
        <w:ind w:left="824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požiadať obec o vydanie rozhodnutia o povolení stavieb malých zdrojov vrátane ich zmien a rozhodnutí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ich užívanie, tento súhlas je záväzným stanoviskom (§ 17 ods. 1 písm. a) Zákona o ovzduší č. 137/2010),</w:t>
      </w:r>
    </w:p>
    <w:p w:rsidR="00020175" w:rsidRDefault="00020175" w:rsidP="00020175">
      <w:pPr>
        <w:tabs>
          <w:tab w:val="left" w:pos="820"/>
        </w:tabs>
        <w:ind w:left="824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požiadať  obec  o  vydanie  súhlasu  na  zmeny používaných  palív  a  surovín,  na  zmeny technologických zariadení malých zdrojov, na zmeny ich využívania a na ich prevádzku po vykonaných zmenách (§ 17 ods. 1 písm. c) Zákona o ovzduší č. 137/2010),</w:t>
      </w:r>
    </w:p>
    <w:p w:rsidR="00020175" w:rsidRDefault="00020175" w:rsidP="00020175">
      <w:pPr>
        <w:tabs>
          <w:tab w:val="left" w:pos="820"/>
        </w:tabs>
        <w:ind w:left="824" w:right="82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požiadať  obec  o  vydanie  súhlasu  na  inštaláciu  technologických  celkov  patriacich  do kategórie  malých  zdrojov,  na  ich  zmeny  a  na  ich  prevádzku,  ak  ich  povoľovanie nepodlieha stavebnému konaniu, (§ 17 ods. 1 písm. f) Zákona o ovzduší č. 137/2010),</w:t>
      </w:r>
    </w:p>
    <w:p w:rsidR="00020175" w:rsidRDefault="00020175" w:rsidP="00020175">
      <w:pPr>
        <w:ind w:left="824" w:right="72" w:hanging="360"/>
        <w:jc w:val="both"/>
        <w:rPr>
          <w:sz w:val="24"/>
          <w:szCs w:val="24"/>
        </w:rPr>
      </w:pPr>
      <w:r>
        <w:rPr>
          <w:sz w:val="24"/>
          <w:szCs w:val="24"/>
        </w:rPr>
        <w:t>b)   umožniť  prístup  zamestnancom  inšpekcie  a  obce  alebo  týmito  orgánmi  povereným osobám ku malým zdrojom na účel zistenia množstva znečisťujúcich látok a kontroly malého zdroja a jeho prevádzky a predkladať im potrebné podklady,</w:t>
      </w:r>
    </w:p>
    <w:p w:rsidR="00020175" w:rsidRDefault="00020175" w:rsidP="00020175">
      <w:pPr>
        <w:spacing w:line="260" w:lineRule="exact"/>
        <w:ind w:left="464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vykonať</w:t>
      </w:r>
      <w:proofErr w:type="gramEnd"/>
      <w:r>
        <w:rPr>
          <w:sz w:val="24"/>
          <w:szCs w:val="24"/>
        </w:rPr>
        <w:t xml:space="preserve"> opatrenia na nápravu uložené obcou alebo inšpekciou,</w:t>
      </w:r>
    </w:p>
    <w:p w:rsidR="00020175" w:rsidRDefault="00020175" w:rsidP="00020175">
      <w:pPr>
        <w:ind w:left="824" w:right="80" w:hanging="360"/>
        <w:jc w:val="both"/>
        <w:rPr>
          <w:sz w:val="24"/>
          <w:szCs w:val="24"/>
        </w:rPr>
      </w:pPr>
      <w:r>
        <w:rPr>
          <w:sz w:val="24"/>
          <w:szCs w:val="24"/>
        </w:rPr>
        <w:t>d)   viesť  prevádzkovú  evidenciu  o  malých  zdrojoch  a  poskytovať  obvodnému  úradu životného prostredia ustanovené údaje a na požiadanie poskytovať tieto aj ďalšie údaje potrebné na zistenie stavu ovzdušia orgánom ochrany ovzdušia alebo týmito orgánmi povereným právnickým osobám,</w:t>
      </w:r>
    </w:p>
    <w:p w:rsidR="00020175" w:rsidRDefault="00020175" w:rsidP="00020175">
      <w:pPr>
        <w:ind w:left="464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proofErr w:type="gramStart"/>
      <w:r>
        <w:rPr>
          <w:sz w:val="24"/>
          <w:szCs w:val="24"/>
        </w:rPr>
        <w:t>neprekročiť</w:t>
      </w:r>
      <w:proofErr w:type="gramEnd"/>
      <w:r>
        <w:rPr>
          <w:sz w:val="24"/>
          <w:szCs w:val="24"/>
        </w:rPr>
        <w:t xml:space="preserve"> ustanovenú tmavosť dymu.</w:t>
      </w:r>
    </w:p>
    <w:p w:rsidR="00020175" w:rsidRDefault="00020175" w:rsidP="00020175">
      <w:pPr>
        <w:tabs>
          <w:tab w:val="left" w:pos="820"/>
        </w:tabs>
        <w:ind w:left="824" w:right="77" w:hanging="360"/>
        <w:jc w:val="both"/>
        <w:rPr>
          <w:sz w:val="24"/>
          <w:szCs w:val="24"/>
        </w:rPr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zariadeniach na spaľovanie palín sa nesmú spaľovať iné palivá, než určené výrobcom zariadení, príp. </w:t>
      </w:r>
      <w:proofErr w:type="gramStart"/>
      <w:r>
        <w:rPr>
          <w:sz w:val="24"/>
          <w:szCs w:val="24"/>
        </w:rPr>
        <w:t>uvedené</w:t>
      </w:r>
      <w:proofErr w:type="gramEnd"/>
      <w:r>
        <w:rPr>
          <w:sz w:val="24"/>
          <w:szCs w:val="24"/>
        </w:rPr>
        <w:t xml:space="preserve"> v schválenom súbore technicko-prevádzkových parametroch a technickoorganizačných opatrení na zabezpečenie prevádzky zdrojov alebo uvedené v súhlase obce.</w:t>
      </w:r>
    </w:p>
    <w:p w:rsidR="00020175" w:rsidRDefault="00020175" w:rsidP="00020175">
      <w:pPr>
        <w:spacing w:before="17" w:line="260" w:lineRule="exact"/>
        <w:rPr>
          <w:sz w:val="26"/>
          <w:szCs w:val="26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(2) Povinnosti podľa odseku 1 písm. b)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d) sa vzťahujú len na právnické osoby a na fyzické</w:t>
      </w:r>
    </w:p>
    <w:p w:rsidR="00020175" w:rsidRDefault="00020175" w:rsidP="00020175">
      <w:pPr>
        <w:ind w:left="116"/>
        <w:rPr>
          <w:sz w:val="24"/>
          <w:szCs w:val="24"/>
        </w:rPr>
      </w:pPr>
      <w:proofErr w:type="gramStart"/>
      <w:r>
        <w:rPr>
          <w:sz w:val="24"/>
          <w:szCs w:val="24"/>
        </w:rPr>
        <w:t>osoby</w:t>
      </w:r>
      <w:proofErr w:type="gramEnd"/>
      <w:r>
        <w:rPr>
          <w:sz w:val="24"/>
          <w:szCs w:val="24"/>
        </w:rPr>
        <w:t xml:space="preserve"> – podnikateľov.</w:t>
      </w:r>
    </w:p>
    <w:p w:rsidR="00020175" w:rsidRDefault="00020175" w:rsidP="00020175">
      <w:pPr>
        <w:jc w:val="both"/>
        <w:rPr>
          <w:sz w:val="24"/>
        </w:rPr>
      </w:pPr>
    </w:p>
    <w:p w:rsidR="00020175" w:rsidRPr="004779FD" w:rsidRDefault="00020175" w:rsidP="00020175">
      <w:pPr>
        <w:jc w:val="both"/>
        <w:rPr>
          <w:b/>
          <w:sz w:val="24"/>
        </w:rPr>
      </w:pPr>
    </w:p>
    <w:p w:rsidR="00020175" w:rsidRPr="004779FD" w:rsidRDefault="00020175" w:rsidP="00020175">
      <w:pPr>
        <w:jc w:val="center"/>
        <w:rPr>
          <w:b/>
          <w:sz w:val="24"/>
        </w:rPr>
      </w:pPr>
      <w:r w:rsidRPr="004779FD">
        <w:rPr>
          <w:b/>
          <w:sz w:val="24"/>
        </w:rPr>
        <w:t>§4</w:t>
      </w:r>
    </w:p>
    <w:p w:rsidR="00020175" w:rsidRPr="004779FD" w:rsidRDefault="00020175" w:rsidP="00020175">
      <w:pPr>
        <w:jc w:val="center"/>
        <w:rPr>
          <w:b/>
          <w:sz w:val="24"/>
        </w:rPr>
      </w:pPr>
      <w:r w:rsidRPr="004779FD">
        <w:rPr>
          <w:b/>
          <w:sz w:val="24"/>
        </w:rPr>
        <w:t xml:space="preserve">Pôsobnosť obce </w:t>
      </w:r>
      <w:proofErr w:type="gramStart"/>
      <w:r w:rsidRPr="004779FD">
        <w:rPr>
          <w:b/>
          <w:sz w:val="24"/>
        </w:rPr>
        <w:t>na</w:t>
      </w:r>
      <w:proofErr w:type="gramEnd"/>
      <w:r w:rsidRPr="004779FD">
        <w:rPr>
          <w:b/>
          <w:sz w:val="24"/>
        </w:rPr>
        <w:t xml:space="preserve"> úseku ochrany ovzdušia</w:t>
      </w:r>
    </w:p>
    <w:p w:rsidR="00020175" w:rsidRDefault="00020175" w:rsidP="00020175">
      <w:pPr>
        <w:jc w:val="center"/>
        <w:rPr>
          <w:sz w:val="24"/>
        </w:rPr>
      </w:pPr>
    </w:p>
    <w:p w:rsidR="00020175" w:rsidRDefault="00020175" w:rsidP="00020175">
      <w:pPr>
        <w:ind w:left="116"/>
        <w:rPr>
          <w:sz w:val="24"/>
          <w:szCs w:val="24"/>
        </w:rPr>
      </w:pPr>
      <w:r>
        <w:rPr>
          <w:sz w:val="24"/>
          <w:szCs w:val="24"/>
        </w:rPr>
        <w:t>(1) Obec pri prenesenom výkone štátnej správy v oblasti ochrany ovzdušia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podieľa na vypracovaní a realizácii programu a integrovaného programu,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proofErr w:type="gramStart"/>
      <w:r>
        <w:rPr>
          <w:sz w:val="24"/>
          <w:szCs w:val="24"/>
        </w:rPr>
        <w:t>kontroluje</w:t>
      </w:r>
      <w:proofErr w:type="gramEnd"/>
      <w:r>
        <w:rPr>
          <w:sz w:val="24"/>
          <w:szCs w:val="24"/>
        </w:rPr>
        <w:t xml:space="preserve"> dodržiavanie povinností prevádzkovateľov malých zdrojov,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vydáva</w:t>
      </w:r>
      <w:proofErr w:type="gramEnd"/>
      <w:r>
        <w:rPr>
          <w:sz w:val="24"/>
          <w:szCs w:val="24"/>
        </w:rPr>
        <w:t xml:space="preserve"> súhlas pre malé zdroje podľa § 17 ods. </w:t>
      </w:r>
      <w:proofErr w:type="gramStart"/>
      <w:r>
        <w:rPr>
          <w:sz w:val="24"/>
          <w:szCs w:val="24"/>
        </w:rPr>
        <w:t>1 písm.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), c) a f),</w:t>
      </w:r>
    </w:p>
    <w:p w:rsidR="00020175" w:rsidRDefault="00020175" w:rsidP="00020175">
      <w:pPr>
        <w:ind w:left="836" w:right="76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  uloží  prevádzkovateľovi  malého  zdroja  opatrenia  na  nápravu,  ak  neplní  povinnosti </w:t>
      </w:r>
      <w:r>
        <w:rPr>
          <w:sz w:val="24"/>
          <w:szCs w:val="24"/>
        </w:rPr>
        <w:lastRenderedPageBreak/>
        <w:t xml:space="preserve">ustanovené   Zákonom  o   ovzduší  č.  137/2010   </w:t>
      </w:r>
      <w:proofErr w:type="gramStart"/>
      <w:r>
        <w:rPr>
          <w:sz w:val="24"/>
          <w:szCs w:val="24"/>
        </w:rPr>
        <w:t>a  všeobecne</w:t>
      </w:r>
      <w:proofErr w:type="gramEnd"/>
      <w:r>
        <w:rPr>
          <w:sz w:val="24"/>
          <w:szCs w:val="24"/>
        </w:rPr>
        <w:t xml:space="preserve">  záväznými   právnymi predpismi v oblasti ochrany ovzdušia,</w:t>
      </w:r>
    </w:p>
    <w:p w:rsidR="00020175" w:rsidRDefault="00020175" w:rsidP="00020175">
      <w:pPr>
        <w:spacing w:line="260" w:lineRule="exact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e)   </w:t>
      </w:r>
      <w:proofErr w:type="gramStart"/>
      <w:r>
        <w:rPr>
          <w:sz w:val="24"/>
          <w:szCs w:val="24"/>
        </w:rPr>
        <w:t>ukladá</w:t>
      </w:r>
      <w:proofErr w:type="gramEnd"/>
      <w:r>
        <w:rPr>
          <w:sz w:val="24"/>
          <w:szCs w:val="24"/>
        </w:rPr>
        <w:t xml:space="preserve"> prevádzkovateľom malých zdrojov pokuty,</w:t>
      </w:r>
    </w:p>
    <w:p w:rsidR="00020175" w:rsidRDefault="00020175" w:rsidP="00020175">
      <w:pPr>
        <w:spacing w:line="260" w:lineRule="exact"/>
        <w:ind w:left="476"/>
        <w:rPr>
          <w:sz w:val="24"/>
          <w:szCs w:val="24"/>
        </w:rPr>
      </w:pPr>
    </w:p>
    <w:p w:rsidR="00020175" w:rsidRDefault="00020175" w:rsidP="00020175">
      <w:pPr>
        <w:spacing w:before="69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f)   </w:t>
      </w:r>
      <w:proofErr w:type="gramStart"/>
      <w:r>
        <w:rPr>
          <w:sz w:val="24"/>
          <w:szCs w:val="24"/>
        </w:rPr>
        <w:t>môže</w:t>
      </w:r>
      <w:proofErr w:type="gramEnd"/>
      <w:r>
        <w:rPr>
          <w:sz w:val="24"/>
          <w:szCs w:val="24"/>
        </w:rPr>
        <w:t xml:space="preserve"> nariadiť obmedzenie alebo zastavenie prevádzky malého zdroja,</w:t>
      </w:r>
    </w:p>
    <w:p w:rsidR="00020175" w:rsidRDefault="00020175" w:rsidP="00020175">
      <w:pPr>
        <w:ind w:left="836" w:right="79" w:hanging="360"/>
        <w:rPr>
          <w:sz w:val="24"/>
          <w:szCs w:val="24"/>
        </w:rPr>
      </w:pPr>
      <w:r>
        <w:rPr>
          <w:sz w:val="24"/>
          <w:szCs w:val="24"/>
        </w:rPr>
        <w:t xml:space="preserve">g)   </w:t>
      </w:r>
      <w:proofErr w:type="gramStart"/>
      <w:r>
        <w:rPr>
          <w:sz w:val="24"/>
          <w:szCs w:val="24"/>
        </w:rPr>
        <w:t>môže  ustanoviť</w:t>
      </w:r>
      <w:proofErr w:type="gramEnd"/>
      <w:r>
        <w:rPr>
          <w:sz w:val="24"/>
          <w:szCs w:val="24"/>
        </w:rPr>
        <w:t xml:space="preserve">  všeobecne  záväzným  nariadením  zóny  s  obmedzením  prevádzky mobilných zdrojov,</w:t>
      </w:r>
    </w:p>
    <w:p w:rsidR="00020175" w:rsidRDefault="00020175" w:rsidP="00020175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h)   </w:t>
      </w:r>
      <w:proofErr w:type="gramStart"/>
      <w:r>
        <w:rPr>
          <w:sz w:val="24"/>
          <w:szCs w:val="24"/>
        </w:rPr>
        <w:t>určuje</w:t>
      </w:r>
      <w:proofErr w:type="gramEnd"/>
      <w:r>
        <w:rPr>
          <w:sz w:val="24"/>
          <w:szCs w:val="24"/>
        </w:rPr>
        <w:t xml:space="preserve"> rozsah a požiadavky vedenia prevádzkovej evidencie malých zdrojov,</w:t>
      </w:r>
    </w:p>
    <w:p w:rsidR="00020175" w:rsidRDefault="00020175" w:rsidP="00020175">
      <w:pPr>
        <w:tabs>
          <w:tab w:val="left" w:pos="820"/>
        </w:tabs>
        <w:ind w:left="836" w:right="80" w:hanging="360"/>
        <w:rPr>
          <w:sz w:val="24"/>
          <w:szCs w:val="24"/>
        </w:rPr>
      </w:pPr>
      <w:r>
        <w:rPr>
          <w:sz w:val="24"/>
          <w:szCs w:val="24"/>
        </w:rPr>
        <w:t>i)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nariadi</w:t>
      </w:r>
      <w:proofErr w:type="gramEnd"/>
      <w:r>
        <w:rPr>
          <w:sz w:val="24"/>
          <w:szCs w:val="24"/>
        </w:rPr>
        <w:t xml:space="preserve"> zastavenie prevádzky malého zdroja, ak sa prevádzkuje bez súhlasu podľa § 17 ods.1 písm. f).</w:t>
      </w:r>
    </w:p>
    <w:p w:rsidR="00020175" w:rsidRDefault="00020175" w:rsidP="00020175">
      <w:pPr>
        <w:spacing w:before="16" w:line="260" w:lineRule="exact"/>
        <w:rPr>
          <w:sz w:val="26"/>
          <w:szCs w:val="26"/>
        </w:rPr>
      </w:pPr>
    </w:p>
    <w:p w:rsidR="00020175" w:rsidRDefault="00020175" w:rsidP="00020175">
      <w:pPr>
        <w:ind w:left="116" w:right="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Obec v súhlasoch podľa odseku 1 písm. c) </w:t>
      </w:r>
      <w:proofErr w:type="gramStart"/>
      <w:r>
        <w:rPr>
          <w:sz w:val="24"/>
          <w:szCs w:val="24"/>
        </w:rPr>
        <w:t>môže</w:t>
      </w:r>
      <w:proofErr w:type="gramEnd"/>
      <w:r>
        <w:rPr>
          <w:sz w:val="24"/>
          <w:szCs w:val="24"/>
        </w:rPr>
        <w:t xml:space="preserve"> určiť podmienky prevádzkovania malých</w:t>
      </w:r>
    </w:p>
    <w:p w:rsidR="00020175" w:rsidRDefault="00020175" w:rsidP="00020175">
      <w:pPr>
        <w:ind w:left="116" w:right="8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zdrojov</w:t>
      </w:r>
      <w:proofErr w:type="gramEnd"/>
      <w:r>
        <w:rPr>
          <w:sz w:val="24"/>
          <w:szCs w:val="24"/>
        </w:rPr>
        <w:t xml:space="preserve">. </w:t>
      </w:r>
    </w:p>
    <w:p w:rsidR="00020175" w:rsidRDefault="00020175" w:rsidP="00020175">
      <w:pPr>
        <w:ind w:left="116" w:right="8360"/>
        <w:jc w:val="both"/>
        <w:rPr>
          <w:sz w:val="24"/>
          <w:szCs w:val="24"/>
        </w:rPr>
      </w:pPr>
    </w:p>
    <w:p w:rsidR="00020175" w:rsidRDefault="00020175" w:rsidP="00020175">
      <w:pPr>
        <w:ind w:left="513" w:right="4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 ČASŤ POVINNOSTI NIEKTORÝCH PREVÁDZKOVATEĽOV MALÝCH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ZDROJOV, URČOVANIE VÝŠKY POPLATKU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Vyčlenienie malých zdrojov, </w:t>
      </w:r>
      <w:proofErr w:type="gramStart"/>
      <w:r>
        <w:rPr>
          <w:b/>
          <w:sz w:val="24"/>
          <w:szCs w:val="24"/>
        </w:rPr>
        <w:t>na</w:t>
      </w:r>
      <w:proofErr w:type="gramEnd"/>
      <w:r>
        <w:rPr>
          <w:b/>
          <w:sz w:val="24"/>
          <w:szCs w:val="24"/>
        </w:rPr>
        <w:t xml:space="preserve"> ktoré sa nevzťahuje poplatková a oznamvacia povinnosť</w:t>
      </w:r>
    </w:p>
    <w:p w:rsidR="00020175" w:rsidRDefault="00020175" w:rsidP="00020175">
      <w:pPr>
        <w:ind w:left="2294" w:right="1871"/>
        <w:jc w:val="center"/>
        <w:rPr>
          <w:b/>
          <w:sz w:val="24"/>
          <w:szCs w:val="24"/>
        </w:rPr>
      </w:pPr>
    </w:p>
    <w:p w:rsidR="00020175" w:rsidRDefault="00020175" w:rsidP="00020175">
      <w:pPr>
        <w:ind w:left="2294" w:right="1871"/>
        <w:jc w:val="center"/>
        <w:rPr>
          <w:sz w:val="24"/>
          <w:szCs w:val="24"/>
        </w:rPr>
      </w:pPr>
    </w:p>
    <w:p w:rsidR="004779FD" w:rsidRDefault="004779FD" w:rsidP="004779FD">
      <w:pPr>
        <w:ind w:left="116" w:right="3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Poplatková ani oznamovacia povinnosť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nevzťahuje na:</w:t>
      </w:r>
    </w:p>
    <w:p w:rsidR="004779FD" w:rsidRDefault="004779FD" w:rsidP="004779FD">
      <w:pPr>
        <w:ind w:left="836" w:right="82" w:hanging="360"/>
        <w:rPr>
          <w:sz w:val="24"/>
          <w:szCs w:val="24"/>
        </w:rPr>
      </w:pPr>
      <w:r>
        <w:rPr>
          <w:sz w:val="24"/>
          <w:szCs w:val="24"/>
        </w:rPr>
        <w:t xml:space="preserve">a)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sú umiestnené v bytoch a rodinných domoch, v stavbách určených na individuálnu rekreáciu, pokiaľ sa tieto zdroje nevyužívajú na podnikanie,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b)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prevádzkuje obec,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c)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prevádzkujú školské a zdravotnícke zariadenia,</w:t>
      </w:r>
    </w:p>
    <w:p w:rsidR="004779FD" w:rsidRDefault="004779FD" w:rsidP="004779FD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d)   </w:t>
      </w:r>
      <w:proofErr w:type="gramStart"/>
      <w:r>
        <w:rPr>
          <w:sz w:val="24"/>
          <w:szCs w:val="24"/>
        </w:rPr>
        <w:t>malé</w:t>
      </w:r>
      <w:proofErr w:type="gramEnd"/>
      <w:r>
        <w:rPr>
          <w:sz w:val="24"/>
          <w:szCs w:val="24"/>
        </w:rPr>
        <w:t xml:space="preserve"> zdroje, ktoré prevádzkujú sociálne, charitatívne, záujmové a cirkevné organizácie.</w:t>
      </w:r>
    </w:p>
    <w:p w:rsidR="004779FD" w:rsidRDefault="004779FD" w:rsidP="004779FD">
      <w:pPr>
        <w:ind w:left="476"/>
        <w:rPr>
          <w:sz w:val="24"/>
          <w:szCs w:val="24"/>
        </w:rPr>
      </w:pPr>
    </w:p>
    <w:p w:rsidR="004779FD" w:rsidRDefault="004779FD" w:rsidP="004779FD">
      <w:pPr>
        <w:ind w:left="476"/>
        <w:jc w:val="center"/>
        <w:rPr>
          <w:b/>
          <w:sz w:val="24"/>
          <w:szCs w:val="24"/>
        </w:rPr>
      </w:pPr>
    </w:p>
    <w:p w:rsidR="004779FD" w:rsidRPr="004779FD" w:rsidRDefault="004779FD" w:rsidP="004779FD">
      <w:pPr>
        <w:ind w:left="476"/>
        <w:jc w:val="center"/>
        <w:rPr>
          <w:b/>
          <w:sz w:val="24"/>
          <w:szCs w:val="24"/>
        </w:rPr>
      </w:pPr>
      <w:r w:rsidRPr="004779FD">
        <w:rPr>
          <w:b/>
          <w:sz w:val="24"/>
          <w:szCs w:val="24"/>
        </w:rPr>
        <w:t>§6</w:t>
      </w:r>
    </w:p>
    <w:p w:rsidR="004779FD" w:rsidRDefault="004779FD" w:rsidP="004779FD">
      <w:pPr>
        <w:ind w:left="476"/>
        <w:jc w:val="center"/>
        <w:rPr>
          <w:b/>
          <w:sz w:val="24"/>
          <w:szCs w:val="24"/>
        </w:rPr>
      </w:pPr>
      <w:proofErr w:type="gramStart"/>
      <w:r w:rsidRPr="004779FD">
        <w:rPr>
          <w:b/>
          <w:sz w:val="24"/>
          <w:szCs w:val="24"/>
        </w:rPr>
        <w:t>Poplatková  povinnosť</w:t>
      </w:r>
      <w:proofErr w:type="gramEnd"/>
    </w:p>
    <w:p w:rsidR="004779FD" w:rsidRPr="004779FD" w:rsidRDefault="004779FD" w:rsidP="004779FD">
      <w:pPr>
        <w:ind w:left="476"/>
        <w:jc w:val="center"/>
        <w:rPr>
          <w:b/>
          <w:sz w:val="24"/>
          <w:szCs w:val="24"/>
        </w:rPr>
      </w:pPr>
    </w:p>
    <w:p w:rsidR="004779FD" w:rsidRDefault="004779FD" w:rsidP="004779FD">
      <w:pPr>
        <w:spacing w:before="16" w:line="260" w:lineRule="exact"/>
        <w:rPr>
          <w:sz w:val="26"/>
          <w:szCs w:val="26"/>
        </w:rPr>
      </w:pPr>
    </w:p>
    <w:p w:rsidR="004779FD" w:rsidRDefault="004779FD" w:rsidP="004779FD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Povinnosť platiť poplatky za malé zdroje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vzťahuje na právnické osoby a na fyzické osoby, ktoré sú podnikateľmi a prevádzkujú malý zdroj na území obce.</w:t>
      </w:r>
    </w:p>
    <w:p w:rsidR="004779FD" w:rsidRDefault="004779FD" w:rsidP="004779FD">
      <w:pPr>
        <w:spacing w:before="16" w:line="260" w:lineRule="exact"/>
        <w:rPr>
          <w:sz w:val="26"/>
          <w:szCs w:val="26"/>
        </w:rPr>
      </w:pPr>
    </w:p>
    <w:p w:rsidR="004779FD" w:rsidRDefault="004779FD" w:rsidP="004779FD">
      <w:pPr>
        <w:ind w:left="116" w:right="7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Poplatok prevádzkovateľa malého zdroja </w:t>
      </w:r>
      <w:proofErr w:type="gramStart"/>
      <w:r>
        <w:rPr>
          <w:sz w:val="24"/>
          <w:szCs w:val="24"/>
        </w:rPr>
        <w:t>sa</w:t>
      </w:r>
      <w:proofErr w:type="gramEnd"/>
      <w:r>
        <w:rPr>
          <w:sz w:val="24"/>
          <w:szCs w:val="24"/>
        </w:rPr>
        <w:t xml:space="preserve"> pre každý zdroj určuje:  - na kalendárny rok</w:t>
      </w:r>
    </w:p>
    <w:p w:rsidR="004779FD" w:rsidRDefault="004779FD" w:rsidP="004779FD">
      <w:pPr>
        <w:ind w:left="116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sumou</w:t>
      </w:r>
      <w:proofErr w:type="gramEnd"/>
      <w:r>
        <w:rPr>
          <w:sz w:val="24"/>
          <w:szCs w:val="24"/>
        </w:rPr>
        <w:t xml:space="preserve"> podľa § 8 tohto VZN určenou rozhodnutím obce, - na základe oznámených údajov podľa</w:t>
      </w:r>
    </w:p>
    <w:p w:rsidR="004779FD" w:rsidRDefault="004779FD" w:rsidP="004779FD">
      <w:pPr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>§ 7 tohto VZN za každý malý zdroj podľa spotreby palív a surovín, z ktorých znečisťujúce látky vznikajú.</w:t>
      </w:r>
    </w:p>
    <w:p w:rsidR="002C46A8" w:rsidRDefault="002C46A8" w:rsidP="00020175">
      <w:pPr>
        <w:rPr>
          <w:sz w:val="24"/>
        </w:rPr>
      </w:pPr>
    </w:p>
    <w:p w:rsidR="002C46A8" w:rsidRPr="002C46A8" w:rsidRDefault="002C46A8" w:rsidP="002C46A8">
      <w:pPr>
        <w:jc w:val="center"/>
        <w:rPr>
          <w:b/>
          <w:sz w:val="24"/>
        </w:rPr>
      </w:pPr>
      <w:r w:rsidRPr="002C46A8">
        <w:rPr>
          <w:b/>
          <w:sz w:val="24"/>
        </w:rPr>
        <w:t>§7</w:t>
      </w:r>
    </w:p>
    <w:p w:rsidR="002C46A8" w:rsidRDefault="002C46A8" w:rsidP="002C46A8">
      <w:pPr>
        <w:jc w:val="center"/>
        <w:rPr>
          <w:b/>
          <w:sz w:val="24"/>
        </w:rPr>
      </w:pPr>
      <w:r w:rsidRPr="002C46A8">
        <w:rPr>
          <w:b/>
          <w:sz w:val="24"/>
        </w:rPr>
        <w:t>Oznámovacia povinnosť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ind w:left="116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(1)  </w:t>
      </w:r>
      <w:proofErr w:type="gramStart"/>
      <w:r>
        <w:rPr>
          <w:sz w:val="24"/>
          <w:szCs w:val="24"/>
        </w:rPr>
        <w:t>Prevádzkovateľ  malého</w:t>
      </w:r>
      <w:proofErr w:type="gramEnd"/>
      <w:r>
        <w:rPr>
          <w:sz w:val="24"/>
          <w:szCs w:val="24"/>
        </w:rPr>
        <w:t xml:space="preserve">  zdroja  je  povinný  oznámiť  každoročne  do  15.  </w:t>
      </w:r>
      <w:proofErr w:type="gramStart"/>
      <w:r>
        <w:rPr>
          <w:sz w:val="24"/>
          <w:szCs w:val="24"/>
        </w:rPr>
        <w:t>februára  obci</w:t>
      </w:r>
      <w:proofErr w:type="gramEnd"/>
      <w:r>
        <w:rPr>
          <w:sz w:val="24"/>
          <w:szCs w:val="24"/>
        </w:rPr>
        <w:t xml:space="preserve">  za každý malý zdroj spotrebu palív a surovín, z ktorých znečisťujúce látky vznikajú (náležitosti oznámenia prevádzkovateľa malého zdroja sú uvedené v prílohe č. 1 tohto VZN).</w:t>
      </w:r>
    </w:p>
    <w:p w:rsidR="002C46A8" w:rsidRDefault="002C46A8" w:rsidP="002C46A8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(2) Prevádzkovateľ malého zdroja je povinný písomne oznámiť obci aj zánik malého zdroja resp. zmenu prevádzkovateľa malého  zdroja do  15 dní odo dňa zániku  malého zdroja resp. zmeny a zároveň oznámiť údaje potrebné pre výpočet poplatku za obdobie príslušného roka, v ktorom malý zdroj prevádzkoval.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</w:p>
    <w:p w:rsidR="002C46A8" w:rsidRDefault="002C46A8" w:rsidP="002C46A8">
      <w:pPr>
        <w:jc w:val="center"/>
        <w:rPr>
          <w:b/>
          <w:sz w:val="24"/>
        </w:rPr>
      </w:pPr>
      <w:r>
        <w:rPr>
          <w:b/>
          <w:sz w:val="24"/>
        </w:rPr>
        <w:t>§8</w:t>
      </w:r>
    </w:p>
    <w:p w:rsidR="002C46A8" w:rsidRDefault="002C46A8" w:rsidP="002C46A8">
      <w:pPr>
        <w:jc w:val="center"/>
        <w:rPr>
          <w:b/>
          <w:sz w:val="24"/>
        </w:rPr>
      </w:pPr>
      <w:r>
        <w:rPr>
          <w:b/>
          <w:sz w:val="24"/>
        </w:rPr>
        <w:t>Výška poplatku</w:t>
      </w:r>
    </w:p>
    <w:p w:rsidR="002C46A8" w:rsidRDefault="002C46A8" w:rsidP="002C46A8">
      <w:pPr>
        <w:jc w:val="center"/>
        <w:rPr>
          <w:b/>
          <w:sz w:val="24"/>
        </w:rPr>
      </w:pPr>
    </w:p>
    <w:p w:rsidR="002C46A8" w:rsidRPr="002C46A8" w:rsidRDefault="002C46A8" w:rsidP="002C46A8">
      <w:pPr>
        <w:spacing w:before="69"/>
        <w:ind w:left="116" w:right="80"/>
        <w:jc w:val="both"/>
        <w:rPr>
          <w:sz w:val="24"/>
          <w:szCs w:val="24"/>
        </w:rPr>
      </w:pPr>
      <w:r w:rsidRPr="002C46A8">
        <w:rPr>
          <w:sz w:val="24"/>
          <w:szCs w:val="24"/>
        </w:rPr>
        <w:t>(1)  Obec  preskúma  údaje  uvedené  v  oznámení  a  vydá  rozhodnutie,  v  ktorom  určí  ročný poplatok prevádzkovateľa malého zdroja za predchádzajúci rok a ďalšie podmienky týkajúce sa poplatkovej povinnosti prevádzkovateľa malého zdroja.</w:t>
      </w:r>
    </w:p>
    <w:p w:rsidR="002C46A8" w:rsidRPr="002C46A8" w:rsidRDefault="002C46A8" w:rsidP="002C46A8">
      <w:pPr>
        <w:spacing w:line="260" w:lineRule="exact"/>
        <w:ind w:left="476"/>
        <w:jc w:val="center"/>
        <w:rPr>
          <w:sz w:val="24"/>
          <w:szCs w:val="24"/>
        </w:rPr>
      </w:pPr>
    </w:p>
    <w:p w:rsidR="002C46A8" w:rsidRPr="002C46A8" w:rsidRDefault="002C46A8" w:rsidP="002C46A8">
      <w:pPr>
        <w:spacing w:line="260" w:lineRule="exact"/>
        <w:ind w:left="476"/>
        <w:rPr>
          <w:sz w:val="24"/>
          <w:szCs w:val="24"/>
        </w:rPr>
      </w:pPr>
    </w:p>
    <w:p w:rsidR="002C46A8" w:rsidRPr="002C46A8" w:rsidRDefault="002C46A8" w:rsidP="002C46A8">
      <w:pPr>
        <w:spacing w:line="260" w:lineRule="exact"/>
        <w:rPr>
          <w:sz w:val="24"/>
          <w:szCs w:val="24"/>
        </w:rPr>
      </w:pPr>
      <w:r w:rsidRPr="002C46A8">
        <w:rPr>
          <w:sz w:val="24"/>
          <w:szCs w:val="24"/>
        </w:rPr>
        <w:t>(2) Ročný poplatok sa platí vo výške od 35 eur do 33 194 eur ročného poplatku v štvrťročných splátkach vo výške jednej štvrtiny ročného poplatku najneskôr do konca príslušného štvrťroka,</w:t>
      </w:r>
    </w:p>
    <w:p w:rsidR="002C46A8" w:rsidRDefault="002C46A8" w:rsidP="002C46A8">
      <w:pPr>
        <w:jc w:val="center"/>
        <w:rPr>
          <w:b/>
          <w:sz w:val="24"/>
          <w:szCs w:val="24"/>
        </w:rPr>
      </w:pPr>
    </w:p>
    <w:p w:rsidR="002C46A8" w:rsidRDefault="002C46A8" w:rsidP="002C46A8">
      <w:pPr>
        <w:pStyle w:val="Default"/>
      </w:pPr>
    </w:p>
    <w:p w:rsidR="002C46A8" w:rsidRDefault="002C46A8" w:rsidP="002C46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Chemický priemysel</w:t>
      </w:r>
    </w:p>
    <w:p w:rsidR="002C46A8" w:rsidRDefault="002C46A8" w:rsidP="002C46A8">
      <w:pPr>
        <w:pStyle w:val="Default"/>
        <w:rPr>
          <w:sz w:val="23"/>
          <w:szCs w:val="23"/>
        </w:rPr>
      </w:pPr>
    </w:p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Čerpacie stanice pohonných látok okrem skvapalnených uhľovodíkových plynov (LPG) a stlačeného zemného plynu naftového (CNG) s obratom do 100 m</w:t>
      </w:r>
      <w:r>
        <w:rPr>
          <w:position w:val="18"/>
          <w:sz w:val="14"/>
          <w:szCs w:val="14"/>
          <w:vertAlign w:val="superscript"/>
        </w:rPr>
        <w:t>3</w:t>
      </w:r>
      <w:r>
        <w:rPr>
          <w:sz w:val="23"/>
          <w:szCs w:val="23"/>
        </w:rPr>
        <w:t>/rok.</w:t>
      </w:r>
    </w:p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Čerpacie stanice pohonných látok s obratom</w:t>
            </w:r>
          </w:p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(m3)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Poplatok v €</w:t>
            </w:r>
          </w:p>
        </w:tc>
      </w:tr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 49,99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  <w:tr w:rsidR="002C46A8" w:rsidTr="002C46A8"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 50 – 100,000</w:t>
            </w:r>
          </w:p>
        </w:tc>
        <w:tc>
          <w:tcPr>
            <w:tcW w:w="4725" w:type="dxa"/>
          </w:tcPr>
          <w:p w:rsidR="002C46A8" w:rsidRDefault="002C46A8" w:rsidP="002C46A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</w:tr>
    </w:tbl>
    <w:p w:rsidR="002C46A8" w:rsidRDefault="002C46A8" w:rsidP="002C46A8">
      <w:pPr>
        <w:pStyle w:val="Default"/>
        <w:ind w:hanging="720"/>
        <w:jc w:val="both"/>
        <w:rPr>
          <w:sz w:val="23"/>
          <w:szCs w:val="23"/>
        </w:rPr>
      </w:pPr>
    </w:p>
    <w:p w:rsidR="002C46A8" w:rsidRDefault="002C46A8" w:rsidP="002C46A8">
      <w:pPr>
        <w:pStyle w:val="Default"/>
        <w:rPr>
          <w:sz w:val="23"/>
          <w:szCs w:val="23"/>
        </w:rPr>
      </w:pPr>
    </w:p>
    <w:p w:rsidR="002C46A8" w:rsidRDefault="002C46A8" w:rsidP="002C46A8">
      <w:pPr>
        <w:widowControl/>
        <w:adjustRightInd w:val="0"/>
        <w:rPr>
          <w:rFonts w:ascii="TimesNewRomanPSMT" w:eastAsiaTheme="minorHAnsi" w:hAnsi="TimesNewRomanPSMT" w:cs="TimesNewRomanPSMT"/>
          <w:lang w:val="sk-SK"/>
        </w:rPr>
      </w:pPr>
      <w:r>
        <w:rPr>
          <w:rFonts w:ascii="TimesNewRomanPSMT" w:eastAsiaTheme="minorHAnsi" w:hAnsi="TimesNewRomanPSMT" w:cs="TimesNewRomanPSMT"/>
          <w:lang w:val="sk-SK"/>
        </w:rPr>
        <w:t>Poplatok za malý zdroj spaľujúci pevné palivo, za každú spotrebovanú aj začatú 1 tonu</w:t>
      </w:r>
    </w:p>
    <w:p w:rsidR="00D1026A" w:rsidRDefault="00D1026A" w:rsidP="002C46A8">
      <w:pPr>
        <w:widowControl/>
        <w:adjustRightInd w:val="0"/>
        <w:rPr>
          <w:rFonts w:eastAsiaTheme="minorHAnsi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25"/>
        <w:gridCol w:w="4725"/>
      </w:tblGrid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Spotreba paliva (t/rok)</w:t>
            </w:r>
          </w:p>
        </w:tc>
        <w:tc>
          <w:tcPr>
            <w:tcW w:w="4725" w:type="dxa"/>
          </w:tcPr>
          <w:p w:rsidR="00D1026A" w:rsidRDefault="00D1026A" w:rsidP="00D1026A">
            <w:pPr>
              <w:widowControl/>
              <w:adjustRightInd w:val="0"/>
              <w:rPr>
                <w:rFonts w:ascii="TimesNewRomanPSMT" w:eastAsiaTheme="minorHAnsi" w:hAnsi="TimesNewRomanPSMT" w:cs="TimesNewRomanPSMT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Poplatok (€/tonu)</w:t>
            </w:r>
          </w:p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Hnedé uhlie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17,00€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Čierne uhlie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14€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Koks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10€</w:t>
            </w:r>
          </w:p>
        </w:tc>
      </w:tr>
      <w:tr w:rsidR="00D1026A" w:rsidTr="00D1026A"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ascii="TimesNewRomanPSMT" w:eastAsiaTheme="minorHAnsi" w:hAnsi="TimesNewRomanPSMT" w:cs="TimesNewRomanPSMT"/>
                <w:lang w:val="sk-SK"/>
              </w:rPr>
              <w:t>Palivové drevo, drevo</w:t>
            </w:r>
          </w:p>
        </w:tc>
        <w:tc>
          <w:tcPr>
            <w:tcW w:w="4725" w:type="dxa"/>
          </w:tcPr>
          <w:p w:rsidR="00D1026A" w:rsidRDefault="00D1026A" w:rsidP="002C46A8">
            <w:pPr>
              <w:widowControl/>
              <w:adjustRightInd w:val="0"/>
              <w:rPr>
                <w:rFonts w:eastAsiaTheme="minorHAnsi"/>
                <w:lang w:val="sk-SK"/>
              </w:rPr>
            </w:pPr>
            <w:r>
              <w:rPr>
                <w:rFonts w:eastAsiaTheme="minorHAnsi"/>
                <w:lang w:val="sk-SK"/>
              </w:rPr>
              <w:t>7€</w:t>
            </w:r>
          </w:p>
        </w:tc>
      </w:tr>
    </w:tbl>
    <w:p w:rsidR="002C46A8" w:rsidRDefault="002C46A8" w:rsidP="002C46A8">
      <w:pPr>
        <w:pStyle w:val="Default"/>
        <w:rPr>
          <w:sz w:val="23"/>
          <w:szCs w:val="23"/>
        </w:rPr>
      </w:pPr>
    </w:p>
    <w:p w:rsidR="00D1026A" w:rsidRDefault="00555236" w:rsidP="002C46A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Poplatok za znečisťovania ovzdušia čističkou odpadových vôd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90"/>
        <w:gridCol w:w="4891"/>
      </w:tblGrid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1 do 100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35€</w:t>
            </w:r>
          </w:p>
        </w:tc>
      </w:tr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100 do 2000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70€</w:t>
            </w:r>
          </w:p>
        </w:tc>
      </w:tr>
      <w:tr w:rsidR="00555236" w:rsidTr="00555236">
        <w:tc>
          <w:tcPr>
            <w:tcW w:w="4890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 kapacitou od 2000 do 5000 ekvivalentných obyvateľov</w:t>
            </w:r>
          </w:p>
        </w:tc>
        <w:tc>
          <w:tcPr>
            <w:tcW w:w="4891" w:type="dxa"/>
          </w:tcPr>
          <w:p w:rsidR="00555236" w:rsidRDefault="00555236" w:rsidP="002C46A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105€</w:t>
            </w:r>
          </w:p>
        </w:tc>
      </w:tr>
    </w:tbl>
    <w:p w:rsidR="00555236" w:rsidRDefault="00555236" w:rsidP="002C46A8">
      <w:pPr>
        <w:pStyle w:val="Default"/>
        <w:rPr>
          <w:sz w:val="23"/>
          <w:szCs w:val="23"/>
        </w:rPr>
      </w:pPr>
    </w:p>
    <w:p w:rsidR="00D1026A" w:rsidRDefault="00D1026A" w:rsidP="00D1026A">
      <w:pPr>
        <w:pStyle w:val="Default"/>
        <w:ind w:right="569"/>
        <w:rPr>
          <w:sz w:val="23"/>
          <w:szCs w:val="23"/>
        </w:rPr>
      </w:pPr>
    </w:p>
    <w:tbl>
      <w:tblPr>
        <w:tblW w:w="192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97"/>
        <w:gridCol w:w="7276"/>
      </w:tblGrid>
      <w:tr w:rsidR="002C46A8" w:rsidTr="005F7C3B">
        <w:trPr>
          <w:trHeight w:val="662"/>
        </w:trPr>
        <w:tc>
          <w:tcPr>
            <w:tcW w:w="11997" w:type="dxa"/>
          </w:tcPr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(3) Ostatné malé zdroje, pre ktoré nie je možné určiť poplatok podľa vyššie uvedeného, je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výška poplatku   určovaná   individuálne   uznesením   obecného   zastupiteľstva   podľa   druhu  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danej technológie a vplyvu na znečisťovanie ovzdušia, a to paušálnou sumou do 663,87 € pre </w:t>
            </w:r>
          </w:p>
          <w:p w:rsidR="00D1026A" w:rsidRDefault="00D1026A" w:rsidP="00D1026A">
            <w:pPr>
              <w:ind w:left="116" w:right="7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každý</w:t>
            </w:r>
            <w:proofErr w:type="gramEnd"/>
            <w:r>
              <w:rPr>
                <w:sz w:val="24"/>
                <w:szCs w:val="24"/>
              </w:rPr>
              <w:t xml:space="preserve"> zdroj za kalendárny rok.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(4) Ročný poplatok prevádzkovateľa malého zdroja pozostáva zo súčtu poplatkov za všetky ním </w:t>
            </w:r>
          </w:p>
          <w:p w:rsidR="00D1026A" w:rsidRDefault="00D1026A" w:rsidP="00D1026A">
            <w:pPr>
              <w:ind w:left="116" w:right="7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prevádzkované</w:t>
            </w:r>
            <w:proofErr w:type="gramEnd"/>
            <w:r>
              <w:rPr>
                <w:sz w:val="24"/>
                <w:szCs w:val="24"/>
              </w:rPr>
              <w:t xml:space="preserve"> malé zdroje znečisťovania ovzdušia na území obce.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(5) Poplatok za znečisťovanie ovzdušia je prevádzkovateľ malého zdroja povinný zaplatiť do</w:t>
            </w:r>
          </w:p>
          <w:p w:rsidR="00D1026A" w:rsidRDefault="00D1026A" w:rsidP="00D1026A">
            <w:pPr>
              <w:ind w:left="116" w:right="17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dní po nadobudnutí právoplatnosti rozhodnutia o určení ročného poplatku.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(6) Na konanie vo veciach poplatkov za znečisťovanie ovzdušia podľa Zákona č. 401/1998 Z. z. </w:t>
            </w: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poplatkoch za znečisťovanie ovzdušia v znení neskorších predpisov sa vzťahujú všeobecné </w:t>
            </w:r>
          </w:p>
          <w:p w:rsidR="00D1026A" w:rsidRDefault="00D1026A" w:rsidP="00D1026A">
            <w:pPr>
              <w:ind w:left="116" w:right="7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predpisy</w:t>
            </w:r>
            <w:proofErr w:type="gramEnd"/>
            <w:r>
              <w:rPr>
                <w:sz w:val="24"/>
                <w:szCs w:val="24"/>
              </w:rPr>
              <w:t xml:space="preserve"> o správnom konaní.</w:t>
            </w:r>
            <w:r w:rsidR="00A12DB5">
              <w:rPr>
                <w:sz w:val="24"/>
                <w:szCs w:val="24"/>
              </w:rPr>
              <w:t xml:space="preserve">  </w:t>
            </w:r>
          </w:p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276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C46A8" w:rsidTr="005F7C3B">
        <w:trPr>
          <w:trHeight w:val="386"/>
        </w:trPr>
        <w:tc>
          <w:tcPr>
            <w:tcW w:w="11997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 w:rsidP="00D1026A">
            <w:pPr>
              <w:spacing w:before="74"/>
              <w:ind w:left="164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      ČASŤ SPOLOČNÉ A ZÁVEREČNÉ USTANOVENIA</w:t>
            </w:r>
          </w:p>
          <w:p w:rsidR="00D1026A" w:rsidRDefault="00D1026A" w:rsidP="00D1026A">
            <w:pPr>
              <w:pStyle w:val="Default"/>
              <w:rPr>
                <w:sz w:val="23"/>
                <w:szCs w:val="23"/>
              </w:rPr>
            </w:pPr>
          </w:p>
          <w:p w:rsidR="00D1026A" w:rsidRPr="00D1026A" w:rsidRDefault="00D1026A" w:rsidP="00D102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    </w:t>
            </w:r>
            <w:r w:rsidRPr="00D1026A">
              <w:rPr>
                <w:b/>
                <w:sz w:val="23"/>
                <w:szCs w:val="23"/>
              </w:rPr>
              <w:t>§9</w:t>
            </w:r>
          </w:p>
          <w:p w:rsidR="00D1026A" w:rsidRPr="00D1026A" w:rsidRDefault="00D1026A" w:rsidP="00D1026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                            </w:t>
            </w:r>
            <w:r w:rsidRPr="00D1026A">
              <w:rPr>
                <w:b/>
                <w:sz w:val="23"/>
                <w:szCs w:val="23"/>
              </w:rPr>
              <w:t>Pokuty</w:t>
            </w:r>
          </w:p>
          <w:p w:rsidR="00D1026A" w:rsidRDefault="00D1026A" w:rsidP="00D1026A">
            <w:pPr>
              <w:pStyle w:val="Default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 w:rsidP="00D1026A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 Pokutu od 33 € do 3 300 € uloží obec prevádzkovateľovi malého zdroja, ak: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v  zariadeniach  na  spaľovanie  palív  spaľuje  iné  palivá  než  určené  súhlasom  orgánu 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ochrany  ovzdušia  alebo  integrovaným  povolením,  alebo  uvedené  v  dokumentácii zariadenia, </w:t>
            </w:r>
          </w:p>
          <w:p w:rsidR="00D1026A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 súhlasom alebo integrovaným povolením nie sú určené požiadavky na palivo,</w:t>
            </w:r>
          </w:p>
          <w:p w:rsidR="005F7C3B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  uvedie  do  prevádzky  a  prevádzkuje  malý  zdroj  v  rozpore  s  dokumentáciou  a  s </w:t>
            </w:r>
          </w:p>
          <w:p w:rsidR="00D1026A" w:rsidRDefault="00D1026A" w:rsidP="00D1026A">
            <w:pPr>
              <w:ind w:left="836" w:right="82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podmienkami určenými obcou,</w:t>
            </w:r>
          </w:p>
          <w:p w:rsidR="00D1026A" w:rsidRDefault="00D1026A" w:rsidP="00D1026A">
            <w:pPr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  nevykoná opatrenia na nápravu uložené obcou alebo inšpekciou,</w:t>
            </w:r>
          </w:p>
          <w:p w:rsidR="00D1026A" w:rsidRDefault="00D1026A" w:rsidP="00D1026A">
            <w:pPr>
              <w:ind w:left="4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  prekročí tmavosť dymu,</w:t>
            </w:r>
          </w:p>
          <w:p w:rsidR="005F7C3B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  prevádzkuje stacionárny zdroj bez súhlasu obce na inštaláciu technologických celkov </w:t>
            </w:r>
          </w:p>
          <w:p w:rsidR="005F7C3B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patriacich  do  kategórie  malých  zdrojov,  na  ich  zmeny  a  na  ich  prevádzku,  ak  ich </w:t>
            </w:r>
          </w:p>
          <w:p w:rsidR="00D1026A" w:rsidRDefault="00D1026A" w:rsidP="00D1026A">
            <w:pPr>
              <w:ind w:left="836" w:right="76" w:hanging="3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povoľovanie</w:t>
            </w:r>
            <w:proofErr w:type="gramEnd"/>
            <w:r>
              <w:rPr>
                <w:sz w:val="24"/>
                <w:szCs w:val="24"/>
              </w:rPr>
              <w:t xml:space="preserve"> nepodlieha stavebnému konaniu.</w:t>
            </w:r>
          </w:p>
          <w:p w:rsidR="00D1026A" w:rsidRDefault="00D1026A" w:rsidP="00D1026A">
            <w:pPr>
              <w:spacing w:before="16" w:line="260" w:lineRule="exact"/>
              <w:rPr>
                <w:sz w:val="26"/>
                <w:szCs w:val="26"/>
              </w:rPr>
            </w:pPr>
          </w:p>
          <w:p w:rsidR="00D1026A" w:rsidRDefault="00D1026A" w:rsidP="00D1026A">
            <w:pPr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 Pokutu od 20 € do 330 € uloží obec prevádzkovateľovi malého zdroja ak:</w:t>
            </w:r>
          </w:p>
          <w:p w:rsidR="005F7C3B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 neumožní  prístup  zamestnancom  inšpekcie  a  obce  alebo  týmito  orgánmi  povereným </w:t>
            </w:r>
          </w:p>
          <w:p w:rsidR="005F7C3B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osobám,  ku  malým  zdrojom  za  účelom  zistenia  množstva  znečisťujúcich  látok  a </w:t>
            </w:r>
          </w:p>
          <w:p w:rsidR="00D1026A" w:rsidRDefault="00D1026A" w:rsidP="00D1026A">
            <w:pPr>
              <w:ind w:left="836" w:right="81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kontroly zdroja a jeho prevádzky a nepredloží im potrebné doklady,</w:t>
            </w:r>
          </w:p>
          <w:p w:rsidR="005F7C3B" w:rsidRDefault="00D1026A" w:rsidP="005F7C3B">
            <w:pPr>
              <w:pStyle w:val="Default"/>
            </w:pPr>
            <w:r>
              <w:t xml:space="preserve">b)   nevedie prevádzkovú evidenciu o malých zdrojoch a na požiadanie neposkytne údaje </w:t>
            </w:r>
          </w:p>
          <w:p w:rsidR="005F7C3B" w:rsidRDefault="00D1026A" w:rsidP="005F7C3B">
            <w:pPr>
              <w:pStyle w:val="Default"/>
            </w:pPr>
            <w:r>
              <w:t xml:space="preserve">potrebné na zistenie stavu ovzdušia orgánom ochrany ovzdušia alebo týmito orgánmi povereným </w:t>
            </w:r>
          </w:p>
          <w:p w:rsidR="00D1026A" w:rsidRDefault="00D1026A" w:rsidP="00D1026A">
            <w:pPr>
              <w:pStyle w:val="Default"/>
              <w:jc w:val="center"/>
              <w:rPr>
                <w:sz w:val="23"/>
                <w:szCs w:val="23"/>
              </w:rPr>
            </w:pPr>
            <w:r>
              <w:t>právnickým osobám</w:t>
            </w: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5F7C3B" w:rsidP="005F7C3B">
            <w:pPr>
              <w:pStyle w:val="Default"/>
              <w:rPr>
                <w:sz w:val="23"/>
                <w:szCs w:val="23"/>
              </w:rPr>
            </w:pPr>
            <w:r>
              <w:t xml:space="preserve">Toto VZN nadobúda účinnosť dňa </w:t>
            </w:r>
            <w:r w:rsidR="003355E2">
              <w:t>23</w:t>
            </w:r>
            <w:r>
              <w:t>. 03. 2018</w:t>
            </w: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D1026A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1026A" w:rsidRDefault="00555236" w:rsidP="005552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 Rabčiciach dňa: </w:t>
            </w:r>
            <w:bookmarkStart w:id="0" w:name="_GoBack"/>
            <w:bookmarkEnd w:id="0"/>
          </w:p>
          <w:p w:rsidR="00D1026A" w:rsidRDefault="005552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Jozef Slovík</w:t>
            </w:r>
          </w:p>
          <w:p w:rsidR="00D1026A" w:rsidRDefault="00555236" w:rsidP="0055523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Starosta obce</w:t>
            </w:r>
          </w:p>
        </w:tc>
        <w:tc>
          <w:tcPr>
            <w:tcW w:w="7276" w:type="dxa"/>
          </w:tcPr>
          <w:p w:rsidR="002C46A8" w:rsidRDefault="002C46A8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555236" w:rsidTr="005F7C3B">
        <w:trPr>
          <w:trHeight w:val="386"/>
        </w:trPr>
        <w:tc>
          <w:tcPr>
            <w:tcW w:w="11997" w:type="dxa"/>
          </w:tcPr>
          <w:p w:rsidR="00555236" w:rsidRDefault="005552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276" w:type="dxa"/>
          </w:tcPr>
          <w:p w:rsidR="00555236" w:rsidRDefault="00555236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C46A8" w:rsidRPr="002C46A8" w:rsidRDefault="002C46A8" w:rsidP="002C46A8">
      <w:pPr>
        <w:jc w:val="center"/>
        <w:rPr>
          <w:b/>
          <w:sz w:val="24"/>
          <w:szCs w:val="24"/>
        </w:rPr>
        <w:sectPr w:rsidR="002C46A8" w:rsidRPr="002C46A8" w:rsidSect="00D1026A">
          <w:pgSz w:w="11910" w:h="16840"/>
          <w:pgMar w:top="1531" w:right="851" w:bottom="1418" w:left="1418" w:header="0" w:footer="1024" w:gutter="0"/>
          <w:cols w:space="708"/>
          <w:docGrid w:linePitch="299"/>
        </w:sectPr>
      </w:pPr>
    </w:p>
    <w:p w:rsidR="00835151" w:rsidRDefault="00835151" w:rsidP="00835151">
      <w:pPr>
        <w:ind w:left="116" w:right="80"/>
        <w:jc w:val="both"/>
        <w:rPr>
          <w:sz w:val="24"/>
          <w:szCs w:val="24"/>
        </w:rPr>
      </w:pPr>
    </w:p>
    <w:p w:rsidR="00835151" w:rsidRDefault="00835151" w:rsidP="00835151">
      <w:pPr>
        <w:spacing w:line="260" w:lineRule="exact"/>
        <w:ind w:left="476"/>
      </w:pP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835151" w:rsidRDefault="00835151" w:rsidP="00835151">
      <w:pPr>
        <w:spacing w:before="16" w:line="260" w:lineRule="exact"/>
        <w:rPr>
          <w:sz w:val="26"/>
          <w:szCs w:val="26"/>
        </w:rPr>
      </w:pPr>
    </w:p>
    <w:p w:rsidR="00835151" w:rsidRDefault="00835151" w:rsidP="00835151">
      <w:pPr>
        <w:spacing w:before="17" w:line="260" w:lineRule="exact"/>
        <w:rPr>
          <w:sz w:val="26"/>
          <w:szCs w:val="26"/>
        </w:rPr>
      </w:pPr>
    </w:p>
    <w:p w:rsidR="00835151" w:rsidRDefault="00835151" w:rsidP="00835151">
      <w:pPr>
        <w:ind w:left="567" w:right="57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</w:t>
      </w:r>
    </w:p>
    <w:p w:rsidR="00835151" w:rsidRDefault="00835151" w:rsidP="00835151">
      <w:pPr>
        <w:spacing w:line="260" w:lineRule="exact"/>
        <w:ind w:left="476"/>
        <w:rPr>
          <w:sz w:val="27"/>
        </w:rPr>
      </w:pPr>
    </w:p>
    <w:p w:rsidR="00FC0353" w:rsidRDefault="00FC0353"/>
    <w:sectPr w:rsidR="00FC0353" w:rsidSect="00D251C9">
      <w:footerReference w:type="default" r:id="rId10"/>
      <w:pgSz w:w="8000" w:h="12000"/>
      <w:pgMar w:top="1227" w:right="280" w:bottom="851" w:left="72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77" w:rsidRDefault="00702F77">
      <w:r>
        <w:separator/>
      </w:r>
    </w:p>
  </w:endnote>
  <w:endnote w:type="continuationSeparator" w:id="0">
    <w:p w:rsidR="00702F77" w:rsidRDefault="0070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0" w:rsidRDefault="00835151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6565900</wp:posOffset>
              </wp:positionH>
              <wp:positionV relativeFrom="page">
                <wp:posOffset>9902190</wp:posOffset>
              </wp:positionV>
              <wp:extent cx="121285" cy="180975"/>
              <wp:effectExtent l="3175" t="0" r="0" b="3810"/>
              <wp:wrapNone/>
              <wp:docPr id="4" name="Blok text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270" w:rsidRDefault="00835151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5E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4" o:spid="_x0000_s1026" type="#_x0000_t202" style="position:absolute;margin-left:517pt;margin-top:779.7pt;width:9.55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" filled="f" stroked="f">
              <v:textbox inset="0,0,0,0">
                <w:txbxContent>
                  <w:p w:rsidR="00241270" w:rsidRDefault="00835151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55E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70" w:rsidRDefault="00702F77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77" w:rsidRDefault="00702F77">
      <w:r>
        <w:separator/>
      </w:r>
    </w:p>
  </w:footnote>
  <w:footnote w:type="continuationSeparator" w:id="0">
    <w:p w:rsidR="00702F77" w:rsidRDefault="00702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3C8"/>
    <w:multiLevelType w:val="hybridMultilevel"/>
    <w:tmpl w:val="27926C74"/>
    <w:lvl w:ilvl="0" w:tplc="0778CD8E">
      <w:start w:val="1"/>
      <w:numFmt w:val="decimal"/>
      <w:lvlText w:val="(%1)"/>
      <w:lvlJc w:val="left"/>
      <w:pPr>
        <w:ind w:left="454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2248F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7BE811D8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F858D23E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3558FA98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6026F700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41D87E08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70BC5128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F072FB96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">
    <w:nsid w:val="205C1ED3"/>
    <w:multiLevelType w:val="hybridMultilevel"/>
    <w:tmpl w:val="80E68022"/>
    <w:lvl w:ilvl="0" w:tplc="10B69BFA">
      <w:start w:val="1"/>
      <w:numFmt w:val="upperRoman"/>
      <w:lvlText w:val="%1."/>
      <w:lvlJc w:val="left"/>
      <w:pPr>
        <w:ind w:left="300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7116F220">
      <w:numFmt w:val="bullet"/>
      <w:lvlText w:val="•"/>
      <w:lvlJc w:val="left"/>
      <w:pPr>
        <w:ind w:left="3630" w:hanging="284"/>
      </w:pPr>
      <w:rPr>
        <w:rFonts w:hint="default"/>
      </w:rPr>
    </w:lvl>
    <w:lvl w:ilvl="2" w:tplc="4C42DA7C">
      <w:numFmt w:val="bullet"/>
      <w:lvlText w:val="•"/>
      <w:lvlJc w:val="left"/>
      <w:pPr>
        <w:ind w:left="4261" w:hanging="284"/>
      </w:pPr>
      <w:rPr>
        <w:rFonts w:hint="default"/>
      </w:rPr>
    </w:lvl>
    <w:lvl w:ilvl="3" w:tplc="84FC3426">
      <w:numFmt w:val="bullet"/>
      <w:lvlText w:val="•"/>
      <w:lvlJc w:val="left"/>
      <w:pPr>
        <w:ind w:left="4891" w:hanging="284"/>
      </w:pPr>
      <w:rPr>
        <w:rFonts w:hint="default"/>
      </w:rPr>
    </w:lvl>
    <w:lvl w:ilvl="4" w:tplc="E0C22FC0">
      <w:numFmt w:val="bullet"/>
      <w:lvlText w:val="•"/>
      <w:lvlJc w:val="left"/>
      <w:pPr>
        <w:ind w:left="5522" w:hanging="284"/>
      </w:pPr>
      <w:rPr>
        <w:rFonts w:hint="default"/>
      </w:rPr>
    </w:lvl>
    <w:lvl w:ilvl="5" w:tplc="36688114">
      <w:numFmt w:val="bullet"/>
      <w:lvlText w:val="•"/>
      <w:lvlJc w:val="left"/>
      <w:pPr>
        <w:ind w:left="6153" w:hanging="284"/>
      </w:pPr>
      <w:rPr>
        <w:rFonts w:hint="default"/>
      </w:rPr>
    </w:lvl>
    <w:lvl w:ilvl="6" w:tplc="42728C90">
      <w:numFmt w:val="bullet"/>
      <w:lvlText w:val="•"/>
      <w:lvlJc w:val="left"/>
      <w:pPr>
        <w:ind w:left="6783" w:hanging="284"/>
      </w:pPr>
      <w:rPr>
        <w:rFonts w:hint="default"/>
      </w:rPr>
    </w:lvl>
    <w:lvl w:ilvl="7" w:tplc="057E2DBC">
      <w:numFmt w:val="bullet"/>
      <w:lvlText w:val="•"/>
      <w:lvlJc w:val="left"/>
      <w:pPr>
        <w:ind w:left="7414" w:hanging="284"/>
      </w:pPr>
      <w:rPr>
        <w:rFonts w:hint="default"/>
      </w:rPr>
    </w:lvl>
    <w:lvl w:ilvl="8" w:tplc="DDFA58AC">
      <w:numFmt w:val="bullet"/>
      <w:lvlText w:val="•"/>
      <w:lvlJc w:val="left"/>
      <w:pPr>
        <w:ind w:left="8045" w:hanging="284"/>
      </w:pPr>
      <w:rPr>
        <w:rFonts w:hint="default"/>
      </w:rPr>
    </w:lvl>
  </w:abstractNum>
  <w:abstractNum w:abstractNumId="2">
    <w:nsid w:val="6321346B"/>
    <w:multiLevelType w:val="hybridMultilevel"/>
    <w:tmpl w:val="5A1C663C"/>
    <w:lvl w:ilvl="0" w:tplc="78F24D3E">
      <w:start w:val="1"/>
      <w:numFmt w:val="decimal"/>
      <w:lvlText w:val="(%1)"/>
      <w:lvlJc w:val="left"/>
      <w:pPr>
        <w:ind w:left="116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6AA7C0">
      <w:start w:val="1"/>
      <w:numFmt w:val="lowerLetter"/>
      <w:lvlText w:val="%2)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2" w:tplc="DE5285D8">
      <w:numFmt w:val="bullet"/>
      <w:lvlText w:val="•"/>
      <w:lvlJc w:val="left"/>
      <w:pPr>
        <w:ind w:left="1762" w:hanging="360"/>
      </w:pPr>
      <w:rPr>
        <w:rFonts w:hint="default"/>
      </w:rPr>
    </w:lvl>
    <w:lvl w:ilvl="3" w:tplc="466C33FE">
      <w:numFmt w:val="bullet"/>
      <w:lvlText w:val="•"/>
      <w:lvlJc w:val="left"/>
      <w:pPr>
        <w:ind w:left="2705" w:hanging="360"/>
      </w:pPr>
      <w:rPr>
        <w:rFonts w:hint="default"/>
      </w:rPr>
    </w:lvl>
    <w:lvl w:ilvl="4" w:tplc="E26E5252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86201B62">
      <w:numFmt w:val="bullet"/>
      <w:lvlText w:val="•"/>
      <w:lvlJc w:val="left"/>
      <w:pPr>
        <w:ind w:left="4591" w:hanging="360"/>
      </w:pPr>
      <w:rPr>
        <w:rFonts w:hint="default"/>
      </w:rPr>
    </w:lvl>
    <w:lvl w:ilvl="6" w:tplc="C9320AB0">
      <w:numFmt w:val="bullet"/>
      <w:lvlText w:val="•"/>
      <w:lvlJc w:val="left"/>
      <w:pPr>
        <w:ind w:left="5534" w:hanging="360"/>
      </w:pPr>
      <w:rPr>
        <w:rFonts w:hint="default"/>
      </w:rPr>
    </w:lvl>
    <w:lvl w:ilvl="7" w:tplc="713A378A"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1D801A10">
      <w:numFmt w:val="bullet"/>
      <w:lvlText w:val="•"/>
      <w:lvlJc w:val="left"/>
      <w:pPr>
        <w:ind w:left="7420" w:hanging="360"/>
      </w:pPr>
      <w:rPr>
        <w:rFonts w:hint="default"/>
      </w:rPr>
    </w:lvl>
  </w:abstractNum>
  <w:abstractNum w:abstractNumId="3">
    <w:nsid w:val="6C251656"/>
    <w:multiLevelType w:val="hybridMultilevel"/>
    <w:tmpl w:val="3530E8FA"/>
    <w:lvl w:ilvl="0" w:tplc="4AA882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158A7D2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BD8CFAC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8518932C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7826BC00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CA6064EC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0834F56E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325E86B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C0C4378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51"/>
    <w:rsid w:val="00020175"/>
    <w:rsid w:val="002C46A8"/>
    <w:rsid w:val="003355E2"/>
    <w:rsid w:val="004779FD"/>
    <w:rsid w:val="00555236"/>
    <w:rsid w:val="00555F5D"/>
    <w:rsid w:val="005F7C3B"/>
    <w:rsid w:val="00702F77"/>
    <w:rsid w:val="00835151"/>
    <w:rsid w:val="00A11068"/>
    <w:rsid w:val="00A12DB5"/>
    <w:rsid w:val="00A84351"/>
    <w:rsid w:val="00D1026A"/>
    <w:rsid w:val="00FC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35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835151"/>
    <w:pPr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35151"/>
    <w:pPr>
      <w:ind w:left="116" w:hanging="37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35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8351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3515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835151"/>
    <w:pPr>
      <w:ind w:left="836" w:hanging="36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1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C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C3B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C3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835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1"/>
    <w:qFormat/>
    <w:rsid w:val="00835151"/>
    <w:pPr>
      <w:ind w:left="243" w:right="24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1"/>
    <w:qFormat/>
    <w:rsid w:val="00835151"/>
    <w:pPr>
      <w:ind w:left="116" w:hanging="372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83515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1"/>
    <w:rsid w:val="0083515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835151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8351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835151"/>
    <w:pPr>
      <w:ind w:left="836" w:hanging="360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51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15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2C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C4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F7C3B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5F7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F7C3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Rabčice</dc:creator>
  <cp:lastModifiedBy>Rabčice</cp:lastModifiedBy>
  <cp:revision>6</cp:revision>
  <cp:lastPrinted>2018-02-12T11:28:00Z</cp:lastPrinted>
  <dcterms:created xsi:type="dcterms:W3CDTF">2018-02-12T11:31:00Z</dcterms:created>
  <dcterms:modified xsi:type="dcterms:W3CDTF">2018-03-07T14:14:00Z</dcterms:modified>
</cp:coreProperties>
</file>